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A172A" w:rsidRDefault="00814944">
      <w:pPr>
        <w:jc w:val="center"/>
      </w:pPr>
      <w:r>
        <w:rPr>
          <w:b/>
        </w:rPr>
        <w:t>NALOGA 2: Kako izboljšam počutje učencev v šoli</w:t>
      </w:r>
    </w:p>
    <w:p w:rsidR="001A172A" w:rsidRDefault="001A172A"/>
    <w:p w:rsidR="001A172A" w:rsidRDefault="00814944">
      <w:pPr>
        <w:pStyle w:val="Naslov2"/>
        <w:contextualSpacing w:val="0"/>
        <w:jc w:val="center"/>
      </w:pPr>
      <w:bookmarkStart w:id="0" w:name="h.aybzyzt7ugj2" w:colFirst="0" w:colLast="0"/>
      <w:bookmarkEnd w:id="0"/>
      <w:r>
        <w:rPr>
          <w:sz w:val="22"/>
          <w:szCs w:val="22"/>
        </w:rPr>
        <w:t>#empatija #raziskovanje #prototipiranje  #odkrivanje idej  #rekombinacija #predstavitve</w:t>
      </w:r>
    </w:p>
    <w:p w:rsidR="001A172A" w:rsidRDefault="001A172A"/>
    <w:p w:rsidR="001A172A" w:rsidRDefault="00814944">
      <w:r>
        <w:rPr>
          <w:b/>
        </w:rPr>
        <w:t>Namen naloge:</w:t>
      </w:r>
      <w:r>
        <w:t xml:space="preserve"> </w:t>
      </w:r>
    </w:p>
    <w:p w:rsidR="001A172A" w:rsidRDefault="00814944">
      <w:pPr>
        <w:jc w:val="both"/>
      </w:pPr>
      <w:r>
        <w:t xml:space="preserve">Ker rešitev ne delamo zase, temveč za druge uporabnike, je za razvoj uporabnih rešitev ključno, da so prilagojene željam uporabnikov. Sposobnost empatije oziroma vživljanja v uporabnike je zato ena temeljnih veščin, potrebnih za razvoj inovativnih rešitev. Empatija je veščina, ki jo je potrebno razviti in vaditi. Empatijo v prvi fazi najlažje treniramo v domačem okolju, vendar je pri tem potrebno pozabiti na lastna prepričanja in želje in se “postaviti v kožo nekoga drugega”. </w:t>
      </w:r>
    </w:p>
    <w:p w:rsidR="001A172A" w:rsidRDefault="001A172A">
      <w:pPr>
        <w:jc w:val="both"/>
      </w:pPr>
    </w:p>
    <w:p w:rsidR="001A172A" w:rsidRDefault="00814944">
      <w:pPr>
        <w:jc w:val="both"/>
      </w:pPr>
      <w:r>
        <w:t>Namen naloge je, da udeleženci spoznajo počutje in doživljanje šolskih prostorov s strani ostalih učencev na šoli ter na podlagi vživljanja v njihove potrebe poiščejo, testirajo in izvedejo nekaj izboljšav dejanskega šolskega okolja.</w:t>
      </w:r>
    </w:p>
    <w:p w:rsidR="001A172A" w:rsidRDefault="001A172A">
      <w:pPr>
        <w:jc w:val="both"/>
      </w:pPr>
    </w:p>
    <w:p w:rsidR="001A172A" w:rsidRDefault="00814944">
      <w:pPr>
        <w:jc w:val="both"/>
      </w:pPr>
      <w:r>
        <w:rPr>
          <w:b/>
        </w:rPr>
        <w:t>Cilji</w:t>
      </w:r>
    </w:p>
    <w:p w:rsidR="001A172A" w:rsidRDefault="00814944">
      <w:pPr>
        <w:numPr>
          <w:ilvl w:val="0"/>
          <w:numId w:val="5"/>
        </w:numPr>
        <w:ind w:hanging="360"/>
        <w:contextualSpacing/>
        <w:jc w:val="both"/>
      </w:pPr>
      <w:r>
        <w:t>Udeleženci se naučijo odkrivati izražene in neizražene potrebe.</w:t>
      </w:r>
    </w:p>
    <w:p w:rsidR="001A172A" w:rsidRDefault="00814944">
      <w:pPr>
        <w:numPr>
          <w:ilvl w:val="0"/>
          <w:numId w:val="5"/>
        </w:numPr>
        <w:ind w:hanging="360"/>
        <w:contextualSpacing/>
        <w:jc w:val="both"/>
      </w:pPr>
      <w:r>
        <w:t>Udeleženci se naučijo iskati kreativne ideje za rešitev identificiranih problemov.</w:t>
      </w:r>
    </w:p>
    <w:p w:rsidR="001A172A" w:rsidRDefault="00814944">
      <w:pPr>
        <w:numPr>
          <w:ilvl w:val="0"/>
          <w:numId w:val="5"/>
        </w:numPr>
        <w:ind w:hanging="360"/>
        <w:contextualSpacing/>
        <w:jc w:val="both"/>
      </w:pPr>
      <w:r>
        <w:t>Udeleženci se naučijo tehnike usmerjenega in skupinskega brainstorminga.</w:t>
      </w:r>
    </w:p>
    <w:p w:rsidR="001A172A" w:rsidRDefault="00814944">
      <w:pPr>
        <w:numPr>
          <w:ilvl w:val="0"/>
          <w:numId w:val="5"/>
        </w:numPr>
        <w:ind w:hanging="360"/>
        <w:contextualSpacing/>
        <w:jc w:val="both"/>
      </w:pPr>
      <w:r>
        <w:t>Udeleženci se naučijo izdelovati prototipe in jih testirati.</w:t>
      </w:r>
    </w:p>
    <w:p w:rsidR="001A172A" w:rsidRDefault="001A172A">
      <w:pPr>
        <w:jc w:val="both"/>
      </w:pPr>
    </w:p>
    <w:p w:rsidR="001A172A" w:rsidRDefault="00814944">
      <w:pPr>
        <w:jc w:val="both"/>
      </w:pPr>
      <w:r>
        <w:rPr>
          <w:b/>
        </w:rPr>
        <w:t>Potreben material za izvedbo vaje (za 20 udeležencev):</w:t>
      </w:r>
    </w:p>
    <w:p w:rsidR="001A172A" w:rsidRDefault="00814944">
      <w:pPr>
        <w:numPr>
          <w:ilvl w:val="0"/>
          <w:numId w:val="3"/>
        </w:numPr>
        <w:ind w:hanging="360"/>
        <w:contextualSpacing/>
        <w:jc w:val="both"/>
      </w:pPr>
      <w:r>
        <w:t>10 x veliki (A1) beli listi,</w:t>
      </w:r>
    </w:p>
    <w:p w:rsidR="001A172A" w:rsidRDefault="00814944">
      <w:pPr>
        <w:numPr>
          <w:ilvl w:val="0"/>
          <w:numId w:val="3"/>
        </w:numPr>
        <w:ind w:hanging="360"/>
        <w:contextualSpacing/>
        <w:jc w:val="both"/>
      </w:pPr>
      <w:r>
        <w:t>40 x raznobarvni flomastri, barvice,</w:t>
      </w:r>
    </w:p>
    <w:p w:rsidR="001A172A" w:rsidRDefault="00814944">
      <w:pPr>
        <w:numPr>
          <w:ilvl w:val="0"/>
          <w:numId w:val="3"/>
        </w:numPr>
        <w:ind w:hanging="360"/>
        <w:contextualSpacing/>
        <w:jc w:val="both"/>
      </w:pPr>
      <w:r>
        <w:t>karton, po možnosti raznobarven,</w:t>
      </w:r>
    </w:p>
    <w:p w:rsidR="001A172A" w:rsidRDefault="00814944">
      <w:pPr>
        <w:numPr>
          <w:ilvl w:val="0"/>
          <w:numId w:val="3"/>
        </w:numPr>
        <w:ind w:hanging="360"/>
        <w:contextualSpacing/>
        <w:jc w:val="both"/>
      </w:pPr>
      <w:r>
        <w:t>škarje, lepilo.</w:t>
      </w:r>
    </w:p>
    <w:p w:rsidR="001A172A" w:rsidRDefault="001A172A">
      <w:pPr>
        <w:jc w:val="both"/>
      </w:pPr>
    </w:p>
    <w:p w:rsidR="001A172A" w:rsidRDefault="00814944">
      <w:pPr>
        <w:jc w:val="both"/>
      </w:pPr>
      <w:r>
        <w:rPr>
          <w:b/>
        </w:rPr>
        <w:t>Opomba</w:t>
      </w:r>
    </w:p>
    <w:p w:rsidR="001A172A" w:rsidRDefault="00814944">
      <w:pPr>
        <w:jc w:val="both"/>
      </w:pPr>
      <w:r>
        <w:t>Pozor: vajo se izvaja za okolje, v katerem so trenutno udeleženci (npr. CIP), ali pa za okolje, ki ga zelo dobro poznajo (npr. njihova šola). Z udeleženci, v primeru, da se izvaja na lokacija CIP-a, jo lahko izvajamo kot vajo za izboljšanje CIP-a kot prostora, lahko pa kot vajo za izboljšanje šole, iz katere prihajajo (če vsi prihajajo iz iste šole).</w:t>
      </w:r>
    </w:p>
    <w:p w:rsidR="001A172A" w:rsidRDefault="001A172A">
      <w:pPr>
        <w:jc w:val="both"/>
      </w:pPr>
    </w:p>
    <w:p w:rsidR="001A172A" w:rsidRDefault="001A172A">
      <w:pPr>
        <w:jc w:val="both"/>
      </w:pPr>
    </w:p>
    <w:p w:rsidR="001A172A" w:rsidRDefault="00814944">
      <w:r>
        <w:br w:type="page"/>
      </w:r>
    </w:p>
    <w:p w:rsidR="001A172A" w:rsidRDefault="00814944">
      <w:pPr>
        <w:jc w:val="both"/>
      </w:pPr>
      <w:r>
        <w:rPr>
          <w:b/>
        </w:rPr>
        <w:lastRenderedPageBreak/>
        <w:t>Potek vaje:</w:t>
      </w:r>
    </w:p>
    <w:p w:rsidR="001A172A" w:rsidRDefault="001A172A">
      <w:pPr>
        <w:jc w:val="both"/>
      </w:pPr>
    </w:p>
    <w:tbl>
      <w:tblPr>
        <w:tblStyle w:val="a"/>
        <w:tblW w:w="973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1093"/>
        <w:gridCol w:w="1275"/>
        <w:gridCol w:w="7371"/>
      </w:tblGrid>
      <w:tr w:rsidR="001A172A" w:rsidTr="00FB5B97">
        <w:trPr>
          <w:cantSplit/>
          <w:tblHeader/>
          <w:jc w:val="center"/>
        </w:trPr>
        <w:tc>
          <w:tcPr>
            <w:tcW w:w="1093" w:type="dxa"/>
            <w:shd w:val="clear" w:color="auto" w:fill="D9D9D9"/>
            <w:tcMar>
              <w:top w:w="100" w:type="dxa"/>
              <w:left w:w="100" w:type="dxa"/>
              <w:bottom w:w="100" w:type="dxa"/>
              <w:right w:w="100" w:type="dxa"/>
            </w:tcMar>
            <w:vAlign w:val="center"/>
          </w:tcPr>
          <w:p w:rsidR="001A172A" w:rsidRDefault="00814944">
            <w:pPr>
              <w:widowControl w:val="0"/>
              <w:spacing w:line="240" w:lineRule="auto"/>
              <w:jc w:val="center"/>
            </w:pPr>
            <w:r>
              <w:rPr>
                <w:b/>
              </w:rPr>
              <w:t>Trajanje</w:t>
            </w:r>
          </w:p>
        </w:tc>
        <w:tc>
          <w:tcPr>
            <w:tcW w:w="1275" w:type="dxa"/>
            <w:shd w:val="clear" w:color="auto" w:fill="D9D9D9"/>
            <w:tcMar>
              <w:top w:w="100" w:type="dxa"/>
              <w:left w:w="100" w:type="dxa"/>
              <w:bottom w:w="100" w:type="dxa"/>
              <w:right w:w="100" w:type="dxa"/>
            </w:tcMar>
            <w:vAlign w:val="center"/>
          </w:tcPr>
          <w:p w:rsidR="001A172A" w:rsidRDefault="00814944" w:rsidP="00D24923">
            <w:pPr>
              <w:widowControl w:val="0"/>
              <w:spacing w:line="240" w:lineRule="auto"/>
              <w:jc w:val="center"/>
            </w:pPr>
            <w:r>
              <w:rPr>
                <w:b/>
              </w:rPr>
              <w:t>Diapozitiv</w:t>
            </w:r>
          </w:p>
        </w:tc>
        <w:tc>
          <w:tcPr>
            <w:tcW w:w="7371" w:type="dxa"/>
            <w:shd w:val="clear" w:color="auto" w:fill="D9D9D9"/>
            <w:tcMar>
              <w:top w:w="100" w:type="dxa"/>
              <w:left w:w="100" w:type="dxa"/>
              <w:bottom w:w="100" w:type="dxa"/>
              <w:right w:w="100" w:type="dxa"/>
            </w:tcMar>
          </w:tcPr>
          <w:p w:rsidR="001A172A" w:rsidRDefault="00814944">
            <w:pPr>
              <w:widowControl w:val="0"/>
              <w:spacing w:line="240" w:lineRule="auto"/>
              <w:jc w:val="center"/>
            </w:pPr>
            <w:r>
              <w:rPr>
                <w:b/>
              </w:rPr>
              <w:t>Opis</w:t>
            </w:r>
          </w:p>
        </w:tc>
      </w:tr>
      <w:tr w:rsidR="001A172A" w:rsidTr="00FB5B97">
        <w:trPr>
          <w:cantSplit/>
          <w:jc w:val="center"/>
        </w:trPr>
        <w:tc>
          <w:tcPr>
            <w:tcW w:w="1093" w:type="dxa"/>
            <w:tcMar>
              <w:top w:w="100" w:type="dxa"/>
              <w:left w:w="100" w:type="dxa"/>
              <w:bottom w:w="100" w:type="dxa"/>
              <w:right w:w="100" w:type="dxa"/>
            </w:tcMar>
            <w:vAlign w:val="center"/>
          </w:tcPr>
          <w:p w:rsidR="001A172A" w:rsidRDefault="00814944">
            <w:pPr>
              <w:widowControl w:val="0"/>
              <w:spacing w:line="240" w:lineRule="auto"/>
            </w:pPr>
            <w:r>
              <w:t>5 min</w:t>
            </w:r>
          </w:p>
        </w:tc>
        <w:tc>
          <w:tcPr>
            <w:tcW w:w="1275" w:type="dxa"/>
            <w:tcMar>
              <w:top w:w="100" w:type="dxa"/>
              <w:left w:w="100" w:type="dxa"/>
              <w:bottom w:w="100" w:type="dxa"/>
              <w:right w:w="100" w:type="dxa"/>
            </w:tcMar>
            <w:vAlign w:val="center"/>
          </w:tcPr>
          <w:p w:rsidR="001A172A" w:rsidRDefault="00814944" w:rsidP="00D24923">
            <w:pPr>
              <w:widowControl w:val="0"/>
              <w:spacing w:line="240" w:lineRule="auto"/>
              <w:jc w:val="center"/>
            </w:pPr>
            <w:r>
              <w:t>1</w:t>
            </w:r>
          </w:p>
        </w:tc>
        <w:tc>
          <w:tcPr>
            <w:tcW w:w="7371" w:type="dxa"/>
            <w:tcMar>
              <w:top w:w="100" w:type="dxa"/>
              <w:left w:w="100" w:type="dxa"/>
              <w:bottom w:w="100" w:type="dxa"/>
              <w:right w:w="100" w:type="dxa"/>
            </w:tcMar>
            <w:vAlign w:val="center"/>
          </w:tcPr>
          <w:p w:rsidR="00D24923" w:rsidRPr="00D24923" w:rsidRDefault="00D24923">
            <w:pPr>
              <w:widowControl w:val="0"/>
              <w:spacing w:line="240" w:lineRule="auto"/>
              <w:rPr>
                <w:b/>
              </w:rPr>
            </w:pPr>
            <w:r>
              <w:rPr>
                <w:b/>
              </w:rPr>
              <w:t>Uvod</w:t>
            </w:r>
          </w:p>
          <w:p w:rsidR="00D24923" w:rsidRDefault="00D24923">
            <w:pPr>
              <w:widowControl w:val="0"/>
              <w:spacing w:line="240" w:lineRule="auto"/>
            </w:pPr>
          </w:p>
          <w:p w:rsidR="001A172A" w:rsidRDefault="00814944">
            <w:pPr>
              <w:widowControl w:val="0"/>
              <w:spacing w:line="240" w:lineRule="auto"/>
            </w:pPr>
            <w:r>
              <w:t>Predstavitev ciljev naloge: Odkriti izražene in neizražene želje učencev/dijakov glede izboljšanja notranjosti ter zunanjosti šole. Na podlagi ugotovitev naj razvijejo ideje glede spremembe prostorov in okolice ter čim bolj plastično oziroma nazorno prikažejo eno ključno spremembo.</w:t>
            </w:r>
          </w:p>
        </w:tc>
      </w:tr>
      <w:tr w:rsidR="001A172A" w:rsidTr="00FB5B97">
        <w:trPr>
          <w:cantSplit/>
          <w:jc w:val="center"/>
        </w:trPr>
        <w:tc>
          <w:tcPr>
            <w:tcW w:w="1093" w:type="dxa"/>
            <w:tcMar>
              <w:top w:w="100" w:type="dxa"/>
              <w:left w:w="100" w:type="dxa"/>
              <w:bottom w:w="100" w:type="dxa"/>
              <w:right w:w="100" w:type="dxa"/>
            </w:tcMar>
            <w:vAlign w:val="center"/>
          </w:tcPr>
          <w:p w:rsidR="001A172A" w:rsidRDefault="00814944">
            <w:pPr>
              <w:widowControl w:val="0"/>
              <w:spacing w:line="240" w:lineRule="auto"/>
            </w:pPr>
            <w:r>
              <w:t>10 min</w:t>
            </w:r>
          </w:p>
        </w:tc>
        <w:tc>
          <w:tcPr>
            <w:tcW w:w="1275" w:type="dxa"/>
            <w:tcMar>
              <w:top w:w="100" w:type="dxa"/>
              <w:left w:w="100" w:type="dxa"/>
              <w:bottom w:w="100" w:type="dxa"/>
              <w:right w:w="100" w:type="dxa"/>
            </w:tcMar>
            <w:vAlign w:val="center"/>
          </w:tcPr>
          <w:p w:rsidR="001A172A" w:rsidRDefault="00814944" w:rsidP="00D24923">
            <w:pPr>
              <w:widowControl w:val="0"/>
              <w:spacing w:line="240" w:lineRule="auto"/>
              <w:jc w:val="center"/>
            </w:pPr>
            <w:r>
              <w:t>2</w:t>
            </w:r>
          </w:p>
        </w:tc>
        <w:tc>
          <w:tcPr>
            <w:tcW w:w="7371" w:type="dxa"/>
            <w:tcMar>
              <w:top w:w="100" w:type="dxa"/>
              <w:left w:w="100" w:type="dxa"/>
              <w:bottom w:w="100" w:type="dxa"/>
              <w:right w:w="100" w:type="dxa"/>
            </w:tcMar>
          </w:tcPr>
          <w:p w:rsidR="001A172A" w:rsidRDefault="00814944">
            <w:pPr>
              <w:widowControl w:val="0"/>
              <w:spacing w:line="240" w:lineRule="auto"/>
            </w:pPr>
            <w:r>
              <w:rPr>
                <w:b/>
              </w:rPr>
              <w:t>Delo v paru</w:t>
            </w:r>
          </w:p>
          <w:p w:rsidR="001A172A" w:rsidRDefault="001A172A">
            <w:pPr>
              <w:widowControl w:val="0"/>
              <w:spacing w:line="240" w:lineRule="auto"/>
            </w:pPr>
          </w:p>
          <w:p w:rsidR="001A172A" w:rsidRDefault="00814944">
            <w:pPr>
              <w:widowControl w:val="0"/>
              <w:spacing w:line="240" w:lineRule="auto"/>
            </w:pPr>
            <w:r>
              <w:t xml:space="preserve">Izvajalec udeležence razporedi v pare, po možnosti take, ki se med seboj ne poznajo. Možen način je naslednji: izvajalec izbere enega udeleženca in ta udeleženec izbere drugega udeleženca, ki ga najmanj pozna. Formiran je en par in izvajalec ju posede skupaj. Izvajalec izbere drugega udeleženca, ki naredi enako. Vaja se ponavlja, dokler ne ostaneta le še 2 udeleženca oziroma trije, ki so na koncu skupaj in se </w:t>
            </w:r>
            <w:r w:rsidR="00D24923">
              <w:t>intervjuvajo</w:t>
            </w:r>
            <w:r>
              <w:t xml:space="preserve"> med seboj.</w:t>
            </w:r>
          </w:p>
          <w:p w:rsidR="001A172A" w:rsidRDefault="001A172A">
            <w:pPr>
              <w:widowControl w:val="0"/>
              <w:spacing w:line="240" w:lineRule="auto"/>
            </w:pPr>
          </w:p>
          <w:p w:rsidR="001A172A" w:rsidRDefault="00814944">
            <w:pPr>
              <w:widowControl w:val="0"/>
              <w:spacing w:line="240" w:lineRule="auto"/>
            </w:pPr>
            <w:r>
              <w:t xml:space="preserve">Udeleženci v paru </w:t>
            </w:r>
            <w:r w:rsidR="00D24923">
              <w:t>intervjuvajo</w:t>
            </w:r>
            <w:r>
              <w:t xml:space="preserve"> drug drugega glede njihovega zadovoljstva s šolsko infrastrukturo (prostori, oprema, okolica, ipd.). Predvsem iščejo konkretne zgodbe, kako so uporabljali šolsko opremo, kakšne težave so imeli z njo, kaj jim je posebej všeč in kaj jim posebej ni všeč.</w:t>
            </w:r>
          </w:p>
        </w:tc>
      </w:tr>
      <w:tr w:rsidR="001A172A" w:rsidTr="00FB5B97">
        <w:trPr>
          <w:cantSplit/>
          <w:jc w:val="center"/>
        </w:trPr>
        <w:tc>
          <w:tcPr>
            <w:tcW w:w="1093" w:type="dxa"/>
            <w:tcMar>
              <w:top w:w="100" w:type="dxa"/>
              <w:left w:w="100" w:type="dxa"/>
              <w:bottom w:w="100" w:type="dxa"/>
              <w:right w:w="100" w:type="dxa"/>
            </w:tcMar>
            <w:vAlign w:val="center"/>
          </w:tcPr>
          <w:p w:rsidR="001A172A" w:rsidRDefault="00814944">
            <w:pPr>
              <w:widowControl w:val="0"/>
              <w:spacing w:line="240" w:lineRule="auto"/>
            </w:pPr>
            <w:r>
              <w:t>30 min</w:t>
            </w:r>
          </w:p>
        </w:tc>
        <w:tc>
          <w:tcPr>
            <w:tcW w:w="1275" w:type="dxa"/>
            <w:tcMar>
              <w:top w:w="100" w:type="dxa"/>
              <w:left w:w="100" w:type="dxa"/>
              <w:bottom w:w="100" w:type="dxa"/>
              <w:right w:w="100" w:type="dxa"/>
            </w:tcMar>
            <w:vAlign w:val="center"/>
          </w:tcPr>
          <w:p w:rsidR="001A172A" w:rsidRDefault="00814944" w:rsidP="00D24923">
            <w:pPr>
              <w:widowControl w:val="0"/>
              <w:spacing w:line="240" w:lineRule="auto"/>
              <w:jc w:val="center"/>
            </w:pPr>
            <w:r>
              <w:t>3</w:t>
            </w:r>
          </w:p>
        </w:tc>
        <w:tc>
          <w:tcPr>
            <w:tcW w:w="7371" w:type="dxa"/>
            <w:tcMar>
              <w:top w:w="100" w:type="dxa"/>
              <w:left w:w="100" w:type="dxa"/>
              <w:bottom w:w="100" w:type="dxa"/>
              <w:right w:w="100" w:type="dxa"/>
            </w:tcMar>
          </w:tcPr>
          <w:p w:rsidR="001A172A" w:rsidRDefault="00814944">
            <w:pPr>
              <w:widowControl w:val="0"/>
              <w:spacing w:line="240" w:lineRule="auto"/>
            </w:pPr>
            <w:r>
              <w:rPr>
                <w:b/>
              </w:rPr>
              <w:t>Delo v paru</w:t>
            </w:r>
          </w:p>
          <w:p w:rsidR="001A172A" w:rsidRDefault="001A172A">
            <w:pPr>
              <w:widowControl w:val="0"/>
              <w:spacing w:line="240" w:lineRule="auto"/>
            </w:pPr>
          </w:p>
          <w:p w:rsidR="001A172A" w:rsidRDefault="00D24923">
            <w:pPr>
              <w:widowControl w:val="0"/>
              <w:spacing w:line="240" w:lineRule="auto"/>
            </w:pPr>
            <w:r>
              <w:t>Udeleženci</w:t>
            </w:r>
            <w:r w:rsidR="00814944">
              <w:t xml:space="preserve"> v parih dobijo nalogo, da gredo na hodnik oziroma v drug razred in se s svojimi vrstniki (po možnostmi takimi, ki jih ne poznajo) pogovorijo o njihovih izkušnjah s šolsko opremo, prostori, okolico. Iščejo izražene (kar direktno povedo, da jim je všeč ali da jih moti) in neizražene (kar sklepamo na podlagi posrednih informacij) želje, potrebe. Iščejo čim bolj konkretne zgodbe, na primer kako se nekdo vedno spotakne na določeni stopnici, kako se veliko otrok zadržuje v določenem delu šole, ker jim zelo ustreza oprema, kako je neka učilnica izjemno dobro/slabo opremljena in podobno. Spodbujati je potrebno, da so intervjuji čim bolj podrobni, bogati, in ne samo v smislu:</w:t>
            </w:r>
          </w:p>
          <w:p w:rsidR="001A172A" w:rsidRDefault="00814944">
            <w:pPr>
              <w:widowControl w:val="0"/>
              <w:spacing w:line="240" w:lineRule="auto"/>
            </w:pPr>
            <w:r>
              <w:t>“Kaj ti ni všeč na šoli”</w:t>
            </w:r>
          </w:p>
          <w:p w:rsidR="001A172A" w:rsidRDefault="00814944">
            <w:pPr>
              <w:widowControl w:val="0"/>
              <w:spacing w:line="240" w:lineRule="auto"/>
            </w:pPr>
            <w:r>
              <w:t>“Ne vem, vse mi je všeč, mogoče da bi imeli večje omarice”</w:t>
            </w:r>
          </w:p>
          <w:p w:rsidR="001A172A" w:rsidRDefault="001A172A">
            <w:pPr>
              <w:widowControl w:val="0"/>
              <w:spacing w:line="240" w:lineRule="auto"/>
            </w:pPr>
          </w:p>
          <w:p w:rsidR="001A172A" w:rsidRDefault="00814944">
            <w:pPr>
              <w:widowControl w:val="0"/>
              <w:spacing w:line="240" w:lineRule="auto"/>
            </w:pPr>
            <w:r>
              <w:t>Izvajalec opozori, da je najboljša metoda ta, da eden sprašuje, drugi pa si zapisuje zanimive ugotovitve.</w:t>
            </w:r>
          </w:p>
          <w:p w:rsidR="001A172A" w:rsidRDefault="001A172A">
            <w:pPr>
              <w:widowControl w:val="0"/>
              <w:spacing w:line="240" w:lineRule="auto"/>
            </w:pPr>
          </w:p>
          <w:p w:rsidR="001A172A" w:rsidRDefault="00814944">
            <w:pPr>
              <w:widowControl w:val="0"/>
              <w:spacing w:line="240" w:lineRule="auto"/>
            </w:pPr>
            <w:r>
              <w:t xml:space="preserve">Opomba: V primeru, da se naloga izvaja v prostorih CIP-a, se udeleženci pogovorijo s svojimi sošolci, ki so hkrati v prostoru. Vsak ima namreč nekoliko drugačen način spraševanja in naloga vsakega je, da pri svojih kolegih spodbudi zanimive zgodbe. </w:t>
            </w:r>
          </w:p>
          <w:p w:rsidR="001A172A" w:rsidRDefault="001A172A">
            <w:pPr>
              <w:widowControl w:val="0"/>
              <w:spacing w:line="240" w:lineRule="auto"/>
            </w:pPr>
          </w:p>
          <w:p w:rsidR="001A172A" w:rsidRDefault="00814944">
            <w:pPr>
              <w:widowControl w:val="0"/>
              <w:spacing w:line="240" w:lineRule="auto"/>
            </w:pPr>
            <w:r>
              <w:t>Opcijsko lahko izvajalec udeležencem da specifične naloge, na primer:</w:t>
            </w:r>
          </w:p>
          <w:p w:rsidR="001A172A" w:rsidRDefault="00814944">
            <w:pPr>
              <w:widowControl w:val="0"/>
              <w:numPr>
                <w:ilvl w:val="0"/>
                <w:numId w:val="1"/>
              </w:numPr>
              <w:spacing w:line="240" w:lineRule="auto"/>
              <w:ind w:hanging="360"/>
              <w:contextualSpacing/>
            </w:pPr>
            <w:r>
              <w:t>3 pari sprašujejo le o učilnicah,</w:t>
            </w:r>
          </w:p>
          <w:p w:rsidR="001A172A" w:rsidRDefault="00814944">
            <w:pPr>
              <w:widowControl w:val="0"/>
              <w:numPr>
                <w:ilvl w:val="0"/>
                <w:numId w:val="1"/>
              </w:numPr>
              <w:spacing w:line="240" w:lineRule="auto"/>
              <w:ind w:hanging="360"/>
              <w:contextualSpacing/>
            </w:pPr>
            <w:r>
              <w:t>3 pari sprašujejo le o skupnih prostorih (avle,</w:t>
            </w:r>
            <w:r w:rsidR="00D24923">
              <w:t xml:space="preserve"> garderobe, WC-ji</w:t>
            </w:r>
            <w:r>
              <w:t>),</w:t>
            </w:r>
          </w:p>
          <w:p w:rsidR="001A172A" w:rsidRDefault="00814944" w:rsidP="00D24923">
            <w:pPr>
              <w:widowControl w:val="0"/>
              <w:numPr>
                <w:ilvl w:val="0"/>
                <w:numId w:val="1"/>
              </w:numPr>
              <w:spacing w:line="240" w:lineRule="auto"/>
              <w:ind w:hanging="360"/>
              <w:contextualSpacing/>
            </w:pPr>
            <w:r>
              <w:t xml:space="preserve">4 pari sprašujejo le o zunanjosti </w:t>
            </w:r>
            <w:r w:rsidR="00D24923">
              <w:t>in okolici šole (igrišča, vhodi</w:t>
            </w:r>
            <w:r>
              <w:t>).</w:t>
            </w:r>
          </w:p>
        </w:tc>
      </w:tr>
      <w:tr w:rsidR="001A172A" w:rsidTr="00FB5B97">
        <w:trPr>
          <w:cantSplit/>
          <w:jc w:val="center"/>
        </w:trPr>
        <w:tc>
          <w:tcPr>
            <w:tcW w:w="1093" w:type="dxa"/>
            <w:tcMar>
              <w:top w:w="100" w:type="dxa"/>
              <w:left w:w="100" w:type="dxa"/>
              <w:bottom w:w="100" w:type="dxa"/>
              <w:right w:w="100" w:type="dxa"/>
            </w:tcMar>
            <w:vAlign w:val="center"/>
          </w:tcPr>
          <w:p w:rsidR="001A172A" w:rsidRDefault="00814944">
            <w:pPr>
              <w:widowControl w:val="0"/>
              <w:spacing w:line="240" w:lineRule="auto"/>
            </w:pPr>
            <w:r>
              <w:lastRenderedPageBreak/>
              <w:t>20 min</w:t>
            </w:r>
          </w:p>
        </w:tc>
        <w:tc>
          <w:tcPr>
            <w:tcW w:w="1275" w:type="dxa"/>
            <w:tcMar>
              <w:top w:w="100" w:type="dxa"/>
              <w:left w:w="100" w:type="dxa"/>
              <w:bottom w:w="100" w:type="dxa"/>
              <w:right w:w="100" w:type="dxa"/>
            </w:tcMar>
            <w:vAlign w:val="center"/>
          </w:tcPr>
          <w:p w:rsidR="001A172A" w:rsidRDefault="00814944" w:rsidP="00D24923">
            <w:pPr>
              <w:widowControl w:val="0"/>
              <w:spacing w:line="240" w:lineRule="auto"/>
              <w:jc w:val="center"/>
            </w:pPr>
            <w:r>
              <w:t>4</w:t>
            </w:r>
          </w:p>
        </w:tc>
        <w:tc>
          <w:tcPr>
            <w:tcW w:w="7371" w:type="dxa"/>
            <w:tcMar>
              <w:top w:w="100" w:type="dxa"/>
              <w:left w:w="100" w:type="dxa"/>
              <w:bottom w:w="100" w:type="dxa"/>
              <w:right w:w="100" w:type="dxa"/>
            </w:tcMar>
          </w:tcPr>
          <w:p w:rsidR="001A172A" w:rsidRDefault="00814944">
            <w:pPr>
              <w:widowControl w:val="0"/>
              <w:spacing w:line="240" w:lineRule="auto"/>
            </w:pPr>
            <w:r>
              <w:rPr>
                <w:b/>
              </w:rPr>
              <w:t>Skupinsko</w:t>
            </w:r>
          </w:p>
          <w:p w:rsidR="001A172A" w:rsidRDefault="001A172A">
            <w:pPr>
              <w:widowControl w:val="0"/>
              <w:spacing w:line="240" w:lineRule="auto"/>
            </w:pPr>
          </w:p>
          <w:p w:rsidR="001A172A" w:rsidRDefault="00814944">
            <w:pPr>
              <w:widowControl w:val="0"/>
              <w:spacing w:line="240" w:lineRule="auto"/>
            </w:pPr>
            <w:r>
              <w:t xml:space="preserve">Ko se vrnejo udeleženci pod vodstvom izvajalca prediskutirajo pridobljene informacije. Udeleženci poročajo o konkretnih zgodbah, željah in izkušnjah svojih vrstnikov. </w:t>
            </w:r>
          </w:p>
          <w:p w:rsidR="001A172A" w:rsidRDefault="001A172A">
            <w:pPr>
              <w:widowControl w:val="0"/>
              <w:spacing w:line="240" w:lineRule="auto"/>
            </w:pPr>
          </w:p>
          <w:p w:rsidR="001A172A" w:rsidRDefault="00814944">
            <w:pPr>
              <w:widowControl w:val="0"/>
              <w:spacing w:line="240" w:lineRule="auto"/>
            </w:pPr>
            <w:r>
              <w:t xml:space="preserve">Poročajo v obliki  “Spoznali smo ABC (ime intervjuvanca), ki nam je povedal/a... ” in nato razložijo, kaj jim je oseba povedala. Iščejo se predvsem presenetljive, nove, nenavadne, zanimive informacije. </w:t>
            </w:r>
          </w:p>
          <w:p w:rsidR="001A172A" w:rsidRDefault="001A172A">
            <w:pPr>
              <w:widowControl w:val="0"/>
              <w:spacing w:line="240" w:lineRule="auto"/>
            </w:pPr>
          </w:p>
          <w:p w:rsidR="001A172A" w:rsidRDefault="00814944">
            <w:pPr>
              <w:widowControl w:val="0"/>
              <w:spacing w:line="240" w:lineRule="auto"/>
            </w:pPr>
            <w:r>
              <w:t>Izvajalec vse zbrane informacije napiše na tablo, tako da je tabla na koncu polna izjav intervjuvancev v stilu “lahko bi risali po stenah”, “igrala so stara”, “všeč so mi rože na hodnikih” in podobno.</w:t>
            </w:r>
          </w:p>
        </w:tc>
      </w:tr>
      <w:tr w:rsidR="001A172A" w:rsidTr="00FB5B97">
        <w:trPr>
          <w:cantSplit/>
          <w:jc w:val="center"/>
        </w:trPr>
        <w:tc>
          <w:tcPr>
            <w:tcW w:w="1093" w:type="dxa"/>
            <w:tcMar>
              <w:top w:w="100" w:type="dxa"/>
              <w:left w:w="100" w:type="dxa"/>
              <w:bottom w:w="100" w:type="dxa"/>
              <w:right w:w="100" w:type="dxa"/>
            </w:tcMar>
            <w:vAlign w:val="center"/>
          </w:tcPr>
          <w:p w:rsidR="001A172A" w:rsidRDefault="00814944">
            <w:pPr>
              <w:widowControl w:val="0"/>
              <w:spacing w:line="240" w:lineRule="auto"/>
            </w:pPr>
            <w:r>
              <w:t>10 min</w:t>
            </w:r>
          </w:p>
        </w:tc>
        <w:tc>
          <w:tcPr>
            <w:tcW w:w="1275" w:type="dxa"/>
            <w:tcMar>
              <w:top w:w="100" w:type="dxa"/>
              <w:left w:w="100" w:type="dxa"/>
              <w:bottom w:w="100" w:type="dxa"/>
              <w:right w:w="100" w:type="dxa"/>
            </w:tcMar>
            <w:vAlign w:val="center"/>
          </w:tcPr>
          <w:p w:rsidR="001A172A" w:rsidRDefault="001A172A" w:rsidP="00D24923">
            <w:pPr>
              <w:widowControl w:val="0"/>
              <w:spacing w:line="240" w:lineRule="auto"/>
              <w:jc w:val="center"/>
            </w:pPr>
          </w:p>
        </w:tc>
        <w:tc>
          <w:tcPr>
            <w:tcW w:w="7371" w:type="dxa"/>
            <w:tcMar>
              <w:top w:w="100" w:type="dxa"/>
              <w:left w:w="100" w:type="dxa"/>
              <w:bottom w:w="100" w:type="dxa"/>
              <w:right w:w="100" w:type="dxa"/>
            </w:tcMar>
          </w:tcPr>
          <w:p w:rsidR="001A172A" w:rsidRDefault="00814944">
            <w:pPr>
              <w:widowControl w:val="0"/>
              <w:spacing w:line="240" w:lineRule="auto"/>
            </w:pPr>
            <w:r>
              <w:rPr>
                <w:b/>
              </w:rPr>
              <w:t>Skupinsko</w:t>
            </w:r>
          </w:p>
          <w:p w:rsidR="001A172A" w:rsidRDefault="001A172A">
            <w:pPr>
              <w:widowControl w:val="0"/>
              <w:spacing w:line="240" w:lineRule="auto"/>
            </w:pPr>
          </w:p>
          <w:p w:rsidR="001A172A" w:rsidRDefault="00814944">
            <w:pPr>
              <w:widowControl w:val="0"/>
              <w:spacing w:line="240" w:lineRule="auto"/>
            </w:pPr>
            <w:r>
              <w:t xml:space="preserve">Izmed vseh zbranih informacij iz intervjujev izvajalec z udeleženci izbere tiste, ki so se največkrat ponavljale (najbolj izstopajoče želje, problemi) in tiste, ki so najbolj zanimive, nenavadne. </w:t>
            </w:r>
          </w:p>
          <w:p w:rsidR="001A172A" w:rsidRDefault="001A172A">
            <w:pPr>
              <w:widowControl w:val="0"/>
              <w:spacing w:line="240" w:lineRule="auto"/>
            </w:pPr>
          </w:p>
        </w:tc>
      </w:tr>
      <w:tr w:rsidR="001A172A" w:rsidTr="00FB5B97">
        <w:trPr>
          <w:cantSplit/>
          <w:jc w:val="center"/>
        </w:trPr>
        <w:tc>
          <w:tcPr>
            <w:tcW w:w="1093" w:type="dxa"/>
            <w:tcMar>
              <w:top w:w="100" w:type="dxa"/>
              <w:left w:w="100" w:type="dxa"/>
              <w:bottom w:w="100" w:type="dxa"/>
              <w:right w:w="100" w:type="dxa"/>
            </w:tcMar>
            <w:vAlign w:val="center"/>
          </w:tcPr>
          <w:p w:rsidR="001A172A" w:rsidRDefault="00814944">
            <w:pPr>
              <w:widowControl w:val="0"/>
              <w:spacing w:line="240" w:lineRule="auto"/>
            </w:pPr>
            <w:r>
              <w:t>10 min</w:t>
            </w:r>
          </w:p>
        </w:tc>
        <w:tc>
          <w:tcPr>
            <w:tcW w:w="1275" w:type="dxa"/>
            <w:tcMar>
              <w:top w:w="100" w:type="dxa"/>
              <w:left w:w="100" w:type="dxa"/>
              <w:bottom w:w="100" w:type="dxa"/>
              <w:right w:w="100" w:type="dxa"/>
            </w:tcMar>
            <w:vAlign w:val="center"/>
          </w:tcPr>
          <w:p w:rsidR="001A172A" w:rsidRDefault="00814944" w:rsidP="00D24923">
            <w:pPr>
              <w:widowControl w:val="0"/>
              <w:spacing w:line="240" w:lineRule="auto"/>
              <w:jc w:val="center"/>
            </w:pPr>
            <w:r>
              <w:t>5</w:t>
            </w:r>
          </w:p>
        </w:tc>
        <w:tc>
          <w:tcPr>
            <w:tcW w:w="7371" w:type="dxa"/>
            <w:tcMar>
              <w:top w:w="100" w:type="dxa"/>
              <w:left w:w="100" w:type="dxa"/>
              <w:bottom w:w="100" w:type="dxa"/>
              <w:right w:w="100" w:type="dxa"/>
            </w:tcMar>
          </w:tcPr>
          <w:p w:rsidR="001A172A" w:rsidRDefault="00814944">
            <w:pPr>
              <w:widowControl w:val="0"/>
              <w:spacing w:line="240" w:lineRule="auto"/>
            </w:pPr>
            <w:r>
              <w:rPr>
                <w:b/>
              </w:rPr>
              <w:t>Skupinsko</w:t>
            </w:r>
          </w:p>
          <w:p w:rsidR="001A172A" w:rsidRDefault="001A172A">
            <w:pPr>
              <w:widowControl w:val="0"/>
              <w:spacing w:line="240" w:lineRule="auto"/>
            </w:pPr>
          </w:p>
          <w:p w:rsidR="001A172A" w:rsidRDefault="00814944">
            <w:pPr>
              <w:widowControl w:val="0"/>
              <w:spacing w:line="240" w:lineRule="auto"/>
            </w:pPr>
            <w:r>
              <w:t>Skupine 3 udeležencev (razporedi izvajalec ali udeleženci sami) nato izberejo po eno željo ali problem izmed izbranih in imajo nato nalogo, da zberejo čim več idej, kako bi zadovoljili to željo ali rešili ta problem. Spodbuja se količina, idej se ne sodi, kar izpostavimo tudi udeležencem.</w:t>
            </w:r>
          </w:p>
          <w:p w:rsidR="001A172A" w:rsidRDefault="001A172A">
            <w:pPr>
              <w:widowControl w:val="0"/>
              <w:spacing w:line="240" w:lineRule="auto"/>
            </w:pPr>
          </w:p>
          <w:p w:rsidR="001A172A" w:rsidRDefault="00814944">
            <w:pPr>
              <w:widowControl w:val="0"/>
              <w:spacing w:line="240" w:lineRule="auto"/>
            </w:pPr>
            <w:r>
              <w:t>Skupina nato izmed vseh zbranih idej izbere eno, lahko je tudi kombinacija zbranih idej.</w:t>
            </w:r>
          </w:p>
        </w:tc>
      </w:tr>
      <w:tr w:rsidR="001A172A" w:rsidTr="00FB5B97">
        <w:trPr>
          <w:cantSplit/>
          <w:jc w:val="center"/>
        </w:trPr>
        <w:tc>
          <w:tcPr>
            <w:tcW w:w="1093" w:type="dxa"/>
            <w:tcMar>
              <w:top w:w="100" w:type="dxa"/>
              <w:left w:w="100" w:type="dxa"/>
              <w:bottom w:w="100" w:type="dxa"/>
              <w:right w:w="100" w:type="dxa"/>
            </w:tcMar>
            <w:vAlign w:val="center"/>
          </w:tcPr>
          <w:p w:rsidR="001A172A" w:rsidRDefault="00814944">
            <w:pPr>
              <w:widowControl w:val="0"/>
              <w:spacing w:line="240" w:lineRule="auto"/>
            </w:pPr>
            <w:r>
              <w:t>20 min</w:t>
            </w:r>
          </w:p>
        </w:tc>
        <w:tc>
          <w:tcPr>
            <w:tcW w:w="1275" w:type="dxa"/>
            <w:tcMar>
              <w:top w:w="100" w:type="dxa"/>
              <w:left w:w="100" w:type="dxa"/>
              <w:bottom w:w="100" w:type="dxa"/>
              <w:right w:w="100" w:type="dxa"/>
            </w:tcMar>
            <w:vAlign w:val="center"/>
          </w:tcPr>
          <w:p w:rsidR="001A172A" w:rsidRDefault="00814944" w:rsidP="00D24923">
            <w:pPr>
              <w:widowControl w:val="0"/>
              <w:spacing w:line="240" w:lineRule="auto"/>
              <w:jc w:val="center"/>
            </w:pPr>
            <w:r>
              <w:t>6</w:t>
            </w:r>
          </w:p>
        </w:tc>
        <w:tc>
          <w:tcPr>
            <w:tcW w:w="7371" w:type="dxa"/>
            <w:tcMar>
              <w:top w:w="100" w:type="dxa"/>
              <w:left w:w="100" w:type="dxa"/>
              <w:bottom w:w="100" w:type="dxa"/>
              <w:right w:w="100" w:type="dxa"/>
            </w:tcMar>
          </w:tcPr>
          <w:p w:rsidR="001A172A" w:rsidRDefault="00814944">
            <w:pPr>
              <w:widowControl w:val="0"/>
              <w:spacing w:line="240" w:lineRule="auto"/>
            </w:pPr>
            <w:r>
              <w:rPr>
                <w:b/>
              </w:rPr>
              <w:t>Skupinsko</w:t>
            </w:r>
          </w:p>
          <w:p w:rsidR="001A172A" w:rsidRDefault="001A172A">
            <w:pPr>
              <w:widowControl w:val="0"/>
              <w:spacing w:line="240" w:lineRule="auto"/>
            </w:pPr>
          </w:p>
          <w:p w:rsidR="001A172A" w:rsidRDefault="00814944">
            <w:pPr>
              <w:widowControl w:val="0"/>
              <w:spacing w:line="240" w:lineRule="auto"/>
            </w:pPr>
            <w:r>
              <w:t>Za izbrano idejo skupina pripravi čim bolj plastično predstavitev, prototip, kako bi ideja dejansko izgledala. Uporabijo naj material, ki jim je na voljo (papir, karton, pisala, lepilo, itn.) in prikažejo, kako bi rešitev izgledala. Lahko v obliki plakata, tlorisa, risbe, makete, ...</w:t>
            </w:r>
          </w:p>
          <w:p w:rsidR="001A172A" w:rsidRDefault="001A172A">
            <w:pPr>
              <w:widowControl w:val="0"/>
              <w:spacing w:line="240" w:lineRule="auto"/>
            </w:pPr>
          </w:p>
          <w:p w:rsidR="001A172A" w:rsidRDefault="00814944">
            <w:pPr>
              <w:widowControl w:val="0"/>
              <w:spacing w:line="240" w:lineRule="auto"/>
            </w:pPr>
            <w:r>
              <w:t xml:space="preserve">Izvajalec naj jasno opozori 5 minut pred koncem, da morajo v kratkem pripraviti 1-2 minutno predstavitev. </w:t>
            </w:r>
          </w:p>
        </w:tc>
      </w:tr>
      <w:tr w:rsidR="001A172A" w:rsidTr="00FB5B97">
        <w:trPr>
          <w:cantSplit/>
          <w:jc w:val="center"/>
        </w:trPr>
        <w:tc>
          <w:tcPr>
            <w:tcW w:w="1093" w:type="dxa"/>
            <w:tcMar>
              <w:top w:w="100" w:type="dxa"/>
              <w:left w:w="100" w:type="dxa"/>
              <w:bottom w:w="100" w:type="dxa"/>
              <w:right w:w="100" w:type="dxa"/>
            </w:tcMar>
            <w:vAlign w:val="center"/>
          </w:tcPr>
          <w:p w:rsidR="001A172A" w:rsidRDefault="00814944">
            <w:pPr>
              <w:widowControl w:val="0"/>
              <w:spacing w:line="240" w:lineRule="auto"/>
            </w:pPr>
            <w:r>
              <w:t>15 min</w:t>
            </w:r>
          </w:p>
        </w:tc>
        <w:tc>
          <w:tcPr>
            <w:tcW w:w="1275" w:type="dxa"/>
            <w:tcMar>
              <w:top w:w="100" w:type="dxa"/>
              <w:left w:w="100" w:type="dxa"/>
              <w:bottom w:w="100" w:type="dxa"/>
              <w:right w:w="100" w:type="dxa"/>
            </w:tcMar>
            <w:vAlign w:val="center"/>
          </w:tcPr>
          <w:p w:rsidR="001A172A" w:rsidRDefault="00814944" w:rsidP="00D24923">
            <w:pPr>
              <w:widowControl w:val="0"/>
              <w:spacing w:line="240" w:lineRule="auto"/>
              <w:jc w:val="center"/>
            </w:pPr>
            <w:r>
              <w:t>7</w:t>
            </w:r>
          </w:p>
        </w:tc>
        <w:tc>
          <w:tcPr>
            <w:tcW w:w="7371" w:type="dxa"/>
            <w:tcMar>
              <w:top w:w="100" w:type="dxa"/>
              <w:left w:w="100" w:type="dxa"/>
              <w:bottom w:w="100" w:type="dxa"/>
              <w:right w:w="100" w:type="dxa"/>
            </w:tcMar>
          </w:tcPr>
          <w:p w:rsidR="001A172A" w:rsidRDefault="00814944">
            <w:pPr>
              <w:widowControl w:val="0"/>
              <w:spacing w:line="240" w:lineRule="auto"/>
            </w:pPr>
            <w:r>
              <w:rPr>
                <w:b/>
              </w:rPr>
              <w:t>Predstavitve</w:t>
            </w:r>
          </w:p>
          <w:p w:rsidR="001A172A" w:rsidRDefault="001A172A">
            <w:pPr>
              <w:widowControl w:val="0"/>
              <w:spacing w:line="240" w:lineRule="auto"/>
            </w:pPr>
          </w:p>
          <w:p w:rsidR="001A172A" w:rsidRDefault="00814944">
            <w:pPr>
              <w:widowControl w:val="0"/>
              <w:spacing w:line="240" w:lineRule="auto"/>
            </w:pPr>
            <w:r>
              <w:t>Predstavitev bo načeloma 6 do 7. Če jih je več, se čas ustrezno podaljša</w:t>
            </w:r>
          </w:p>
          <w:p w:rsidR="001A172A" w:rsidRDefault="001A172A">
            <w:pPr>
              <w:widowControl w:val="0"/>
              <w:spacing w:line="240" w:lineRule="auto"/>
            </w:pPr>
          </w:p>
          <w:p w:rsidR="001A172A" w:rsidRDefault="00814944">
            <w:pPr>
              <w:widowControl w:val="0"/>
              <w:spacing w:line="240" w:lineRule="auto"/>
            </w:pPr>
            <w:r>
              <w:t>Predstavitev začnejo:</w:t>
            </w:r>
          </w:p>
          <w:p w:rsidR="001A172A" w:rsidRDefault="00814944">
            <w:pPr>
              <w:widowControl w:val="0"/>
              <w:numPr>
                <w:ilvl w:val="0"/>
                <w:numId w:val="4"/>
              </w:numPr>
              <w:spacing w:line="240" w:lineRule="auto"/>
              <w:ind w:hanging="360"/>
              <w:contextualSpacing/>
            </w:pPr>
            <w:r>
              <w:t>Kaj konkretno smo izvedeli od sošolcev (kaj jim je všeč in kaj bi spremenili), kar naša rešitev naslavlja.</w:t>
            </w:r>
          </w:p>
          <w:p w:rsidR="001A172A" w:rsidRDefault="00814944">
            <w:pPr>
              <w:widowControl w:val="0"/>
              <w:numPr>
                <w:ilvl w:val="0"/>
                <w:numId w:val="4"/>
              </w:numPr>
              <w:spacing w:line="240" w:lineRule="auto"/>
              <w:ind w:hanging="360"/>
              <w:contextualSpacing/>
            </w:pPr>
            <w:r>
              <w:t>Kakšna je naša rešitev in kako bi jo lahko v praksi izvedli.</w:t>
            </w:r>
          </w:p>
        </w:tc>
      </w:tr>
    </w:tbl>
    <w:p w:rsidR="001A172A" w:rsidRDefault="001A172A">
      <w:pPr>
        <w:jc w:val="both"/>
      </w:pPr>
    </w:p>
    <w:p w:rsidR="001A172A" w:rsidRDefault="001A172A">
      <w:pPr>
        <w:jc w:val="both"/>
      </w:pPr>
    </w:p>
    <w:p w:rsidR="001A172A" w:rsidRDefault="00814944">
      <w:pPr>
        <w:jc w:val="both"/>
      </w:pPr>
      <w:r>
        <w:t>Možnosti za razširitev vaje:</w:t>
      </w:r>
    </w:p>
    <w:p w:rsidR="001A172A" w:rsidRDefault="00814944">
      <w:pPr>
        <w:numPr>
          <w:ilvl w:val="0"/>
          <w:numId w:val="2"/>
        </w:numPr>
        <w:ind w:hanging="360"/>
        <w:contextualSpacing/>
        <w:jc w:val="both"/>
      </w:pPr>
      <w:r>
        <w:t xml:space="preserve">Približno en teden pred vajo udeleženci na javno mesto v šoli obesijo velik bel list papirja s priloženimi pisali (ali brez) in nanj zbirajo predloge svojih sošolcev glede </w:t>
      </w:r>
      <w:r>
        <w:lastRenderedPageBreak/>
        <w:t xml:space="preserve">fizičnega šolskega okolja (polovico lista “Na moji šoli…” naslovimo “mi je všeč…” in polovico “bi spremenil/a…” ter spodaj navodila “Napišite ali narišite kaj vam je znotraj in zunaj stavbe všeč in kaj bi spremenili”). </w:t>
      </w:r>
    </w:p>
    <w:p w:rsidR="001A172A" w:rsidRDefault="00814944">
      <w:pPr>
        <w:numPr>
          <w:ilvl w:val="0"/>
          <w:numId w:val="2"/>
        </w:numPr>
        <w:ind w:hanging="360"/>
        <w:contextualSpacing/>
        <w:jc w:val="both"/>
      </w:pPr>
      <w:r>
        <w:t>Prototip rešitve dejansko izvedejo, če je to le mogoče.</w:t>
      </w:r>
    </w:p>
    <w:p w:rsidR="001A172A" w:rsidRDefault="001A172A">
      <w:pPr>
        <w:jc w:val="both"/>
      </w:pPr>
    </w:p>
    <w:p w:rsidR="001A172A" w:rsidRDefault="001A172A">
      <w:pPr>
        <w:jc w:val="both"/>
      </w:pPr>
      <w:bookmarkStart w:id="1" w:name="_GoBack"/>
      <w:bookmarkEnd w:id="1"/>
    </w:p>
    <w:sectPr w:rsidR="001A172A" w:rsidSect="00D24923">
      <w:pgSz w:w="11909" w:h="16834"/>
      <w:pgMar w:top="1440" w:right="1440" w:bottom="851" w:left="1440" w:header="708" w:footer="708" w:gutter="0"/>
      <w:pgNumType w:start="1"/>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63C76"/>
    <w:multiLevelType w:val="multilevel"/>
    <w:tmpl w:val="88D259F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21614FCE"/>
    <w:multiLevelType w:val="multilevel"/>
    <w:tmpl w:val="9F82DF1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39884F83"/>
    <w:multiLevelType w:val="multilevel"/>
    <w:tmpl w:val="446AF54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3ABE567F"/>
    <w:multiLevelType w:val="multilevel"/>
    <w:tmpl w:val="26D075E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77B06DBC"/>
    <w:multiLevelType w:val="multilevel"/>
    <w:tmpl w:val="064A973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isplayBackgroundShape/>
  <w:proofState w:spelling="clean" w:grammar="clean"/>
  <w:defaultTabStop w:val="720"/>
  <w:hyphenationZone w:val="425"/>
  <w:characterSpacingControl w:val="doNotCompress"/>
  <w:compat/>
  <w:rsids>
    <w:rsidRoot w:val="001A172A"/>
    <w:rsid w:val="001A172A"/>
    <w:rsid w:val="00814944"/>
    <w:rsid w:val="008649F9"/>
    <w:rsid w:val="00D24923"/>
    <w:rsid w:val="00F20892"/>
    <w:rsid w:val="00FB5B97"/>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sl-SI" w:eastAsia="sl-SI"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rsid w:val="00F20892"/>
  </w:style>
  <w:style w:type="paragraph" w:styleId="Naslov1">
    <w:name w:val="heading 1"/>
    <w:basedOn w:val="Navaden"/>
    <w:next w:val="Navaden"/>
    <w:rsid w:val="00F20892"/>
    <w:pPr>
      <w:keepNext/>
      <w:keepLines/>
      <w:spacing w:before="400" w:after="120"/>
      <w:contextualSpacing/>
      <w:outlineLvl w:val="0"/>
    </w:pPr>
    <w:rPr>
      <w:sz w:val="40"/>
      <w:szCs w:val="40"/>
    </w:rPr>
  </w:style>
  <w:style w:type="paragraph" w:styleId="Naslov2">
    <w:name w:val="heading 2"/>
    <w:basedOn w:val="Navaden"/>
    <w:next w:val="Navaden"/>
    <w:rsid w:val="00F20892"/>
    <w:pPr>
      <w:keepNext/>
      <w:keepLines/>
      <w:spacing w:before="360" w:after="120"/>
      <w:contextualSpacing/>
      <w:outlineLvl w:val="1"/>
    </w:pPr>
    <w:rPr>
      <w:sz w:val="32"/>
      <w:szCs w:val="32"/>
    </w:rPr>
  </w:style>
  <w:style w:type="paragraph" w:styleId="Naslov3">
    <w:name w:val="heading 3"/>
    <w:basedOn w:val="Navaden"/>
    <w:next w:val="Navaden"/>
    <w:rsid w:val="00F20892"/>
    <w:pPr>
      <w:keepNext/>
      <w:keepLines/>
      <w:spacing w:before="320" w:after="80"/>
      <w:contextualSpacing/>
      <w:outlineLvl w:val="2"/>
    </w:pPr>
    <w:rPr>
      <w:color w:val="434343"/>
      <w:sz w:val="28"/>
      <w:szCs w:val="28"/>
    </w:rPr>
  </w:style>
  <w:style w:type="paragraph" w:styleId="Naslov4">
    <w:name w:val="heading 4"/>
    <w:basedOn w:val="Navaden"/>
    <w:next w:val="Navaden"/>
    <w:rsid w:val="00F20892"/>
    <w:pPr>
      <w:keepNext/>
      <w:keepLines/>
      <w:spacing w:before="280" w:after="80"/>
      <w:contextualSpacing/>
      <w:outlineLvl w:val="3"/>
    </w:pPr>
    <w:rPr>
      <w:color w:val="666666"/>
      <w:sz w:val="24"/>
      <w:szCs w:val="24"/>
    </w:rPr>
  </w:style>
  <w:style w:type="paragraph" w:styleId="Naslov5">
    <w:name w:val="heading 5"/>
    <w:basedOn w:val="Navaden"/>
    <w:next w:val="Navaden"/>
    <w:rsid w:val="00F20892"/>
    <w:pPr>
      <w:keepNext/>
      <w:keepLines/>
      <w:spacing w:before="240" w:after="80"/>
      <w:contextualSpacing/>
      <w:outlineLvl w:val="4"/>
    </w:pPr>
    <w:rPr>
      <w:color w:val="666666"/>
    </w:rPr>
  </w:style>
  <w:style w:type="paragraph" w:styleId="Naslov6">
    <w:name w:val="heading 6"/>
    <w:basedOn w:val="Navaden"/>
    <w:next w:val="Navaden"/>
    <w:rsid w:val="00F20892"/>
    <w:pPr>
      <w:keepNext/>
      <w:keepLines/>
      <w:spacing w:before="240" w:after="80"/>
      <w:contextualSpacing/>
      <w:outlineLvl w:val="5"/>
    </w:pPr>
    <w:rPr>
      <w:i/>
      <w:color w:val="66666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basedOn w:val="Navaden"/>
    <w:next w:val="Navaden"/>
    <w:rsid w:val="00F20892"/>
    <w:pPr>
      <w:keepNext/>
      <w:keepLines/>
      <w:spacing w:after="60"/>
      <w:contextualSpacing/>
    </w:pPr>
    <w:rPr>
      <w:sz w:val="52"/>
      <w:szCs w:val="52"/>
    </w:rPr>
  </w:style>
  <w:style w:type="paragraph" w:styleId="Podnaslov">
    <w:name w:val="Subtitle"/>
    <w:basedOn w:val="Navaden"/>
    <w:next w:val="Navaden"/>
    <w:rsid w:val="00F20892"/>
    <w:pPr>
      <w:keepNext/>
      <w:keepLines/>
      <w:spacing w:after="320"/>
      <w:contextualSpacing/>
    </w:pPr>
    <w:rPr>
      <w:color w:val="666666"/>
      <w:sz w:val="30"/>
      <w:szCs w:val="30"/>
    </w:rPr>
  </w:style>
  <w:style w:type="table" w:customStyle="1" w:styleId="a">
    <w:basedOn w:val="Navadnatabela"/>
    <w:rsid w:val="00F20892"/>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979</Words>
  <Characters>5585</Characters>
  <Application>Microsoft Office Word</Application>
  <DocSecurity>0</DocSecurity>
  <Lines>46</Lines>
  <Paragraphs>13</Paragraphs>
  <ScaleCrop>false</ScaleCrop>
  <Company/>
  <LinksUpToDate>false</LinksUpToDate>
  <CharactersWithSpaces>6551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Špela Vilfan</dc:creator>
  <cp:lastModifiedBy>Špela Vilfan</cp:lastModifiedBy>
  <cp:revision>2</cp:revision>
  <dcterms:created xsi:type="dcterms:W3CDTF">2015-11-20T09:12:00Z</dcterms:created>
  <dcterms:modified xsi:type="dcterms:W3CDTF">2015-11-20T09:12:00Z</dcterms:modified>
</cp:coreProperties>
</file>