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E6855" w:rsidRDefault="00E67043">
      <w:pPr>
        <w:jc w:val="center"/>
      </w:pPr>
      <w:r>
        <w:rPr>
          <w:b/>
        </w:rPr>
        <w:t>NALOGA 7: Rdeča kapica</w:t>
      </w:r>
    </w:p>
    <w:p w:rsidR="004E6855" w:rsidRDefault="004E6855"/>
    <w:p w:rsidR="004E6855" w:rsidRDefault="00E67043">
      <w:pPr>
        <w:pStyle w:val="Naslov2"/>
        <w:contextualSpacing w:val="0"/>
        <w:jc w:val="center"/>
      </w:pPr>
      <w:bookmarkStart w:id="0" w:name="h.aybzyzt7ugj2" w:colFirst="0" w:colLast="0"/>
      <w:bookmarkEnd w:id="0"/>
      <w:r>
        <w:rPr>
          <w:sz w:val="22"/>
          <w:szCs w:val="22"/>
        </w:rPr>
        <w:t>#sprememba okvirja #igra vlog #razumevanje #pripovedovanje zgodb #razumevanje #predstavitve #timsko delo</w:t>
      </w:r>
    </w:p>
    <w:p w:rsidR="004E6855" w:rsidRDefault="004E6855"/>
    <w:p w:rsidR="004E6855" w:rsidRDefault="00E67043">
      <w:r>
        <w:rPr>
          <w:b/>
        </w:rPr>
        <w:t>Namen naloge:</w:t>
      </w:r>
      <w:r>
        <w:t xml:space="preserve"> </w:t>
      </w:r>
    </w:p>
    <w:p w:rsidR="004E6855" w:rsidRDefault="00E67043">
      <w:pPr>
        <w:jc w:val="both"/>
      </w:pPr>
      <w:r>
        <w:t>Skozi vzgojo in izobraževalni sistem se ljudje naučimo številne resnice, ki jih jemljemo kot samoumevne. Vendar pa lahko drugačen pogled na te “resnice” odkrije popolnoma drugačne “resnice”, ki so dobra osnova za nove rešitve.</w:t>
      </w:r>
    </w:p>
    <w:p w:rsidR="004E6855" w:rsidRDefault="004E6855">
      <w:pPr>
        <w:jc w:val="both"/>
      </w:pPr>
    </w:p>
    <w:p w:rsidR="004E6855" w:rsidRDefault="00E67043">
      <w:pPr>
        <w:jc w:val="both"/>
      </w:pPr>
      <w:r>
        <w:t>Namen vaje je pokazati udeležencem, kako lahko sprememba zornega kota vodi do inovativnih in drugačnih rešitev.</w:t>
      </w:r>
    </w:p>
    <w:p w:rsidR="004E6855" w:rsidRDefault="004E6855">
      <w:pPr>
        <w:jc w:val="both"/>
      </w:pPr>
    </w:p>
    <w:p w:rsidR="004E6855" w:rsidRDefault="00E67043">
      <w:pPr>
        <w:jc w:val="both"/>
      </w:pPr>
      <w:r>
        <w:t xml:space="preserve"> </w:t>
      </w:r>
      <w:r>
        <w:rPr>
          <w:b/>
        </w:rPr>
        <w:t>Cilji:</w:t>
      </w:r>
    </w:p>
    <w:p w:rsidR="004E6855" w:rsidRDefault="00E67043">
      <w:pPr>
        <w:numPr>
          <w:ilvl w:val="0"/>
          <w:numId w:val="4"/>
        </w:numPr>
        <w:ind w:hanging="360"/>
        <w:contextualSpacing/>
        <w:jc w:val="both"/>
      </w:pPr>
      <w:r>
        <w:t>Udeleženci spoznajo, da sprememba zornega kota osvetli ustaljene probleme v novi luči.</w:t>
      </w:r>
    </w:p>
    <w:p w:rsidR="004E6855" w:rsidRDefault="00E67043">
      <w:pPr>
        <w:numPr>
          <w:ilvl w:val="0"/>
          <w:numId w:val="4"/>
        </w:numPr>
        <w:ind w:hanging="360"/>
        <w:contextualSpacing/>
        <w:jc w:val="both"/>
      </w:pPr>
      <w:r>
        <w:t>Udeleženci trenirajo empatijo z vživljanjem v vloge.</w:t>
      </w:r>
    </w:p>
    <w:p w:rsidR="004E6855" w:rsidRDefault="00E67043">
      <w:pPr>
        <w:numPr>
          <w:ilvl w:val="0"/>
          <w:numId w:val="4"/>
        </w:numPr>
        <w:ind w:hanging="360"/>
        <w:contextualSpacing/>
        <w:jc w:val="both"/>
      </w:pPr>
      <w:r>
        <w:t>Udeleženci vadijo tehnike predstavljanja.</w:t>
      </w:r>
    </w:p>
    <w:p w:rsidR="004E6855" w:rsidRDefault="00E67043">
      <w:pPr>
        <w:numPr>
          <w:ilvl w:val="0"/>
          <w:numId w:val="4"/>
        </w:numPr>
        <w:ind w:hanging="360"/>
        <w:contextualSpacing/>
        <w:jc w:val="both"/>
      </w:pPr>
      <w:r>
        <w:t>Udeleženci vadijo kreativnost s pomočjo spremembe zornega kota.</w:t>
      </w:r>
    </w:p>
    <w:p w:rsidR="004E6855" w:rsidRDefault="00E67043">
      <w:pPr>
        <w:numPr>
          <w:ilvl w:val="0"/>
          <w:numId w:val="4"/>
        </w:numPr>
        <w:ind w:hanging="360"/>
        <w:contextualSpacing/>
        <w:jc w:val="both"/>
      </w:pPr>
      <w:r>
        <w:t>Udeleženci pridobivanje izkušnje v timskem delu.</w:t>
      </w:r>
    </w:p>
    <w:p w:rsidR="004E6855" w:rsidRDefault="004E6855">
      <w:pPr>
        <w:jc w:val="both"/>
      </w:pPr>
    </w:p>
    <w:p w:rsidR="004E6855" w:rsidRDefault="00E67043">
      <w:pPr>
        <w:jc w:val="both"/>
      </w:pPr>
      <w:r>
        <w:rPr>
          <w:b/>
        </w:rPr>
        <w:t xml:space="preserve">Potreben material za izvedbo vaje: </w:t>
      </w:r>
    </w:p>
    <w:p w:rsidR="004E6855" w:rsidRDefault="00E67043">
      <w:pPr>
        <w:numPr>
          <w:ilvl w:val="0"/>
          <w:numId w:val="5"/>
        </w:numPr>
        <w:ind w:hanging="360"/>
        <w:contextualSpacing/>
        <w:jc w:val="both"/>
      </w:pPr>
      <w:r>
        <w:t>2 X A4 list papirja in pisalo na udeleženca.</w:t>
      </w:r>
    </w:p>
    <w:p w:rsidR="004E6855" w:rsidRDefault="004E6855">
      <w:pPr>
        <w:jc w:val="both"/>
      </w:pPr>
    </w:p>
    <w:p w:rsidR="004E6855" w:rsidRDefault="004E6855">
      <w:pPr>
        <w:jc w:val="both"/>
      </w:pPr>
      <w:bookmarkStart w:id="1" w:name="_GoBack"/>
      <w:bookmarkEnd w:id="1"/>
    </w:p>
    <w:p w:rsidR="004E6855" w:rsidRDefault="00E67043">
      <w:r>
        <w:br w:type="page"/>
      </w:r>
    </w:p>
    <w:p w:rsidR="004E6855" w:rsidRDefault="00E67043">
      <w:pPr>
        <w:jc w:val="both"/>
      </w:pPr>
      <w:r>
        <w:rPr>
          <w:b/>
        </w:rPr>
        <w:lastRenderedPageBreak/>
        <w:t>Potek vaje:</w:t>
      </w:r>
    </w:p>
    <w:p w:rsidR="004E6855" w:rsidRDefault="004E6855">
      <w:pPr>
        <w:jc w:val="both"/>
      </w:pPr>
    </w:p>
    <w:tbl>
      <w:tblPr>
        <w:tblStyle w:val="a"/>
        <w:tblW w:w="98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169"/>
        <w:gridCol w:w="1276"/>
        <w:gridCol w:w="7371"/>
      </w:tblGrid>
      <w:tr w:rsidR="004E6855" w:rsidTr="00E67043">
        <w:trPr>
          <w:cantSplit/>
          <w:tblHeader/>
          <w:jc w:val="center"/>
        </w:trPr>
        <w:tc>
          <w:tcPr>
            <w:tcW w:w="1169" w:type="dxa"/>
            <w:shd w:val="clear" w:color="auto" w:fill="D9D9D9"/>
            <w:tcMar>
              <w:top w:w="100" w:type="dxa"/>
              <w:left w:w="100" w:type="dxa"/>
              <w:bottom w:w="100" w:type="dxa"/>
              <w:right w:w="100" w:type="dxa"/>
            </w:tcMar>
            <w:vAlign w:val="center"/>
          </w:tcPr>
          <w:p w:rsidR="004E6855" w:rsidRDefault="00E67043" w:rsidP="00E67043">
            <w:pPr>
              <w:widowControl w:val="0"/>
              <w:spacing w:line="240" w:lineRule="auto"/>
              <w:jc w:val="center"/>
            </w:pPr>
            <w:r>
              <w:rPr>
                <w:b/>
              </w:rPr>
              <w:t>Trajanje</w:t>
            </w:r>
          </w:p>
        </w:tc>
        <w:tc>
          <w:tcPr>
            <w:tcW w:w="1276" w:type="dxa"/>
            <w:shd w:val="clear" w:color="auto" w:fill="D9D9D9"/>
            <w:tcMar>
              <w:top w:w="100" w:type="dxa"/>
              <w:left w:w="100" w:type="dxa"/>
              <w:bottom w:w="100" w:type="dxa"/>
              <w:right w:w="100" w:type="dxa"/>
            </w:tcMar>
            <w:vAlign w:val="center"/>
          </w:tcPr>
          <w:p w:rsidR="004E6855" w:rsidRDefault="00E67043" w:rsidP="00E67043">
            <w:pPr>
              <w:widowControl w:val="0"/>
              <w:spacing w:line="240" w:lineRule="auto"/>
              <w:jc w:val="center"/>
            </w:pPr>
            <w:r>
              <w:rPr>
                <w:b/>
              </w:rPr>
              <w:t>Diapozitiv</w:t>
            </w:r>
          </w:p>
        </w:tc>
        <w:tc>
          <w:tcPr>
            <w:tcW w:w="7371" w:type="dxa"/>
            <w:shd w:val="clear" w:color="auto" w:fill="D9D9D9"/>
            <w:tcMar>
              <w:top w:w="100" w:type="dxa"/>
              <w:left w:w="100" w:type="dxa"/>
              <w:bottom w:w="100" w:type="dxa"/>
              <w:right w:w="100" w:type="dxa"/>
            </w:tcMar>
          </w:tcPr>
          <w:p w:rsidR="004E6855" w:rsidRDefault="00E67043">
            <w:pPr>
              <w:widowControl w:val="0"/>
              <w:spacing w:line="240" w:lineRule="auto"/>
              <w:jc w:val="center"/>
            </w:pPr>
            <w:r>
              <w:rPr>
                <w:b/>
              </w:rPr>
              <w:t>Opis</w:t>
            </w:r>
          </w:p>
        </w:tc>
      </w:tr>
      <w:tr w:rsidR="004E6855" w:rsidTr="00E67043">
        <w:trPr>
          <w:cantSplit/>
          <w:trHeight w:val="1140"/>
          <w:tblHeader/>
          <w:jc w:val="center"/>
        </w:trPr>
        <w:tc>
          <w:tcPr>
            <w:tcW w:w="1169" w:type="dxa"/>
            <w:tcMar>
              <w:top w:w="100" w:type="dxa"/>
              <w:left w:w="100" w:type="dxa"/>
              <w:bottom w:w="100" w:type="dxa"/>
              <w:right w:w="100" w:type="dxa"/>
            </w:tcMar>
            <w:vAlign w:val="center"/>
          </w:tcPr>
          <w:p w:rsidR="004E6855" w:rsidRDefault="00E67043" w:rsidP="00E67043">
            <w:pPr>
              <w:widowControl w:val="0"/>
              <w:spacing w:line="240" w:lineRule="auto"/>
              <w:jc w:val="center"/>
            </w:pPr>
            <w:r>
              <w:t>10 min</w:t>
            </w:r>
          </w:p>
        </w:tc>
        <w:tc>
          <w:tcPr>
            <w:tcW w:w="1276" w:type="dxa"/>
            <w:tcMar>
              <w:top w:w="100" w:type="dxa"/>
              <w:left w:w="100" w:type="dxa"/>
              <w:bottom w:w="100" w:type="dxa"/>
              <w:right w:w="100" w:type="dxa"/>
            </w:tcMar>
            <w:vAlign w:val="center"/>
          </w:tcPr>
          <w:p w:rsidR="004E6855" w:rsidRDefault="00E67043" w:rsidP="00E67043">
            <w:pPr>
              <w:widowControl w:val="0"/>
              <w:spacing w:line="240" w:lineRule="auto"/>
              <w:jc w:val="center"/>
            </w:pPr>
            <w:r>
              <w:t>2</w:t>
            </w:r>
          </w:p>
        </w:tc>
        <w:tc>
          <w:tcPr>
            <w:tcW w:w="7371" w:type="dxa"/>
            <w:tcMar>
              <w:top w:w="100" w:type="dxa"/>
              <w:left w:w="100" w:type="dxa"/>
              <w:bottom w:w="100" w:type="dxa"/>
              <w:right w:w="100" w:type="dxa"/>
            </w:tcMar>
          </w:tcPr>
          <w:p w:rsidR="004E6855" w:rsidRDefault="00E67043">
            <w:pPr>
              <w:widowControl w:val="0"/>
              <w:spacing w:line="240" w:lineRule="auto"/>
            </w:pPr>
            <w:r>
              <w:rPr>
                <w:b/>
                <w:highlight w:val="white"/>
              </w:rPr>
              <w:t>Individualno</w:t>
            </w:r>
          </w:p>
          <w:p w:rsidR="004E6855" w:rsidRDefault="004E6855">
            <w:pPr>
              <w:widowControl w:val="0"/>
              <w:spacing w:line="240" w:lineRule="auto"/>
            </w:pPr>
          </w:p>
          <w:p w:rsidR="004E6855" w:rsidRDefault="00E67043" w:rsidP="00E67043">
            <w:pPr>
              <w:widowControl w:val="0"/>
              <w:spacing w:line="240" w:lineRule="auto"/>
            </w:pPr>
            <w:r>
              <w:rPr>
                <w:highlight w:val="white"/>
              </w:rPr>
              <w:t xml:space="preserve">Izvajalec udeležencem pove zgodbo o Rdeči Kapici. Samostojno izbere različico pravljice, ki jo želi povedati. V slovenskem jeziku jo lahko najde na </w:t>
            </w:r>
            <w:hyperlink r:id="rId5" w:history="1">
              <w:r w:rsidRPr="00D7299D">
                <w:rPr>
                  <w:rStyle w:val="Hiperpovezava"/>
                  <w:highlight w:val="white"/>
                </w:rPr>
                <w:t>http://www.epravljice.si/rdeca-kapica.html</w:t>
              </w:r>
            </w:hyperlink>
            <w:r>
              <w:rPr>
                <w:highlight w:val="white"/>
              </w:rPr>
              <w:t>.</w:t>
            </w:r>
          </w:p>
        </w:tc>
      </w:tr>
      <w:tr w:rsidR="004E6855" w:rsidTr="00E67043">
        <w:trPr>
          <w:cantSplit/>
          <w:tblHeader/>
          <w:jc w:val="center"/>
        </w:trPr>
        <w:tc>
          <w:tcPr>
            <w:tcW w:w="1169" w:type="dxa"/>
            <w:tcMar>
              <w:top w:w="100" w:type="dxa"/>
              <w:left w:w="100" w:type="dxa"/>
              <w:bottom w:w="100" w:type="dxa"/>
              <w:right w:w="100" w:type="dxa"/>
            </w:tcMar>
            <w:vAlign w:val="center"/>
          </w:tcPr>
          <w:p w:rsidR="004E6855" w:rsidRDefault="00E67043" w:rsidP="00E67043">
            <w:pPr>
              <w:widowControl w:val="0"/>
              <w:spacing w:line="240" w:lineRule="auto"/>
              <w:jc w:val="center"/>
            </w:pPr>
            <w:r>
              <w:t>10 min</w:t>
            </w:r>
          </w:p>
        </w:tc>
        <w:tc>
          <w:tcPr>
            <w:tcW w:w="1276" w:type="dxa"/>
            <w:tcMar>
              <w:top w:w="100" w:type="dxa"/>
              <w:left w:w="100" w:type="dxa"/>
              <w:bottom w:w="100" w:type="dxa"/>
              <w:right w:w="100" w:type="dxa"/>
            </w:tcMar>
            <w:vAlign w:val="center"/>
          </w:tcPr>
          <w:p w:rsidR="004E6855" w:rsidRDefault="00E67043" w:rsidP="00E67043">
            <w:pPr>
              <w:widowControl w:val="0"/>
              <w:spacing w:line="240" w:lineRule="auto"/>
              <w:jc w:val="center"/>
            </w:pPr>
            <w:r>
              <w:t>2</w:t>
            </w:r>
          </w:p>
        </w:tc>
        <w:tc>
          <w:tcPr>
            <w:tcW w:w="7371" w:type="dxa"/>
            <w:tcMar>
              <w:top w:w="100" w:type="dxa"/>
              <w:left w:w="100" w:type="dxa"/>
              <w:bottom w:w="100" w:type="dxa"/>
              <w:right w:w="100" w:type="dxa"/>
            </w:tcMar>
          </w:tcPr>
          <w:p w:rsidR="004E6855" w:rsidRDefault="00E67043">
            <w:pPr>
              <w:widowControl w:val="0"/>
              <w:spacing w:line="240" w:lineRule="auto"/>
            </w:pPr>
            <w:r>
              <w:rPr>
                <w:b/>
                <w:highlight w:val="white"/>
              </w:rPr>
              <w:t>Skupinsko</w:t>
            </w:r>
          </w:p>
          <w:p w:rsidR="004E6855" w:rsidRDefault="004E6855">
            <w:pPr>
              <w:widowControl w:val="0"/>
              <w:spacing w:line="240" w:lineRule="auto"/>
            </w:pPr>
          </w:p>
          <w:p w:rsidR="004E6855" w:rsidRDefault="00E67043">
            <w:pPr>
              <w:widowControl w:val="0"/>
              <w:spacing w:line="240" w:lineRule="auto"/>
            </w:pPr>
            <w:r>
              <w:rPr>
                <w:highlight w:val="white"/>
              </w:rPr>
              <w:t>Izvajalec vodi diskusijo in postavlja naslednja vprašanja, ki zgodbo osvetlijo v drugačni luči:</w:t>
            </w:r>
          </w:p>
          <w:p w:rsidR="004E6855" w:rsidRDefault="00E67043">
            <w:pPr>
              <w:widowControl w:val="0"/>
              <w:numPr>
                <w:ilvl w:val="0"/>
                <w:numId w:val="3"/>
              </w:numPr>
              <w:spacing w:line="240" w:lineRule="auto"/>
              <w:ind w:hanging="360"/>
              <w:contextualSpacing/>
              <w:rPr>
                <w:highlight w:val="white"/>
              </w:rPr>
            </w:pPr>
            <w:r>
              <w:rPr>
                <w:highlight w:val="white"/>
              </w:rPr>
              <w:t>Kdo pripoveduje zgodbo?</w:t>
            </w:r>
          </w:p>
          <w:p w:rsidR="004E6855" w:rsidRDefault="00E67043">
            <w:pPr>
              <w:widowControl w:val="0"/>
              <w:numPr>
                <w:ilvl w:val="0"/>
                <w:numId w:val="3"/>
              </w:numPr>
              <w:spacing w:line="240" w:lineRule="auto"/>
              <w:ind w:hanging="360"/>
              <w:contextualSpacing/>
              <w:rPr>
                <w:highlight w:val="white"/>
              </w:rPr>
            </w:pPr>
            <w:r>
              <w:rPr>
                <w:highlight w:val="white"/>
              </w:rPr>
              <w:t>Kdaj se zgodba dogaja (letnica, letni čas)? Po čem sklepate?</w:t>
            </w:r>
          </w:p>
          <w:p w:rsidR="004E6855" w:rsidRDefault="00E67043">
            <w:pPr>
              <w:widowControl w:val="0"/>
              <w:numPr>
                <w:ilvl w:val="0"/>
                <w:numId w:val="3"/>
              </w:numPr>
              <w:spacing w:line="240" w:lineRule="auto"/>
              <w:ind w:hanging="360"/>
              <w:contextualSpacing/>
              <w:rPr>
                <w:highlight w:val="white"/>
              </w:rPr>
            </w:pPr>
            <w:r>
              <w:rPr>
                <w:highlight w:val="white"/>
              </w:rPr>
              <w:t>Kje se zgodba dogaja?</w:t>
            </w:r>
          </w:p>
          <w:p w:rsidR="004E6855" w:rsidRDefault="00E67043">
            <w:pPr>
              <w:widowControl w:val="0"/>
              <w:numPr>
                <w:ilvl w:val="0"/>
                <w:numId w:val="3"/>
              </w:numPr>
              <w:spacing w:line="240" w:lineRule="auto"/>
              <w:ind w:hanging="360"/>
              <w:contextualSpacing/>
              <w:rPr>
                <w:highlight w:val="white"/>
              </w:rPr>
            </w:pPr>
            <w:r>
              <w:rPr>
                <w:highlight w:val="white"/>
              </w:rPr>
              <w:t>Kdo so osebe, ki nastopajo v zgodbi (Rdeča Kapica, babica, volk, mama, lovec)?</w:t>
            </w:r>
          </w:p>
          <w:p w:rsidR="004E6855" w:rsidRDefault="00E67043">
            <w:pPr>
              <w:widowControl w:val="0"/>
              <w:numPr>
                <w:ilvl w:val="0"/>
                <w:numId w:val="3"/>
              </w:numPr>
              <w:spacing w:line="240" w:lineRule="auto"/>
              <w:ind w:hanging="360"/>
              <w:contextualSpacing/>
              <w:rPr>
                <w:highlight w:val="white"/>
              </w:rPr>
            </w:pPr>
            <w:r>
              <w:rPr>
                <w:highlight w:val="white"/>
              </w:rPr>
              <w:t>Zakaj je mama poslala Rdečo Kapico samo skozi nevarni gozd?</w:t>
            </w:r>
          </w:p>
          <w:p w:rsidR="004E6855" w:rsidRDefault="00E67043">
            <w:pPr>
              <w:widowControl w:val="0"/>
              <w:numPr>
                <w:ilvl w:val="0"/>
                <w:numId w:val="3"/>
              </w:numPr>
              <w:spacing w:line="240" w:lineRule="auto"/>
              <w:ind w:hanging="360"/>
              <w:contextualSpacing/>
              <w:rPr>
                <w:highlight w:val="white"/>
              </w:rPr>
            </w:pPr>
            <w:r>
              <w:rPr>
                <w:highlight w:val="white"/>
              </w:rPr>
              <w:t>Koliko je Rdeča Kapica stara?</w:t>
            </w:r>
          </w:p>
          <w:p w:rsidR="004E6855" w:rsidRDefault="00E67043">
            <w:pPr>
              <w:widowControl w:val="0"/>
              <w:numPr>
                <w:ilvl w:val="0"/>
                <w:numId w:val="3"/>
              </w:numPr>
              <w:spacing w:line="240" w:lineRule="auto"/>
              <w:ind w:hanging="360"/>
              <w:contextualSpacing/>
              <w:rPr>
                <w:highlight w:val="white"/>
              </w:rPr>
            </w:pPr>
            <w:r>
              <w:rPr>
                <w:highlight w:val="white"/>
              </w:rPr>
              <w:t>Kako to, da volk prej ni vedel, kje je babica? Zakaj je ni pojedel že prej?</w:t>
            </w:r>
          </w:p>
          <w:p w:rsidR="004E6855" w:rsidRDefault="00E67043">
            <w:pPr>
              <w:widowControl w:val="0"/>
              <w:numPr>
                <w:ilvl w:val="0"/>
                <w:numId w:val="3"/>
              </w:numPr>
              <w:spacing w:line="240" w:lineRule="auto"/>
              <w:ind w:hanging="360"/>
              <w:contextualSpacing/>
              <w:rPr>
                <w:highlight w:val="white"/>
              </w:rPr>
            </w:pPr>
            <w:r>
              <w:rPr>
                <w:highlight w:val="white"/>
              </w:rPr>
              <w:t>Zakaj babica živi sama v gozdu? Kaj počne tam?</w:t>
            </w:r>
          </w:p>
          <w:p w:rsidR="004E6855" w:rsidRDefault="00E67043">
            <w:pPr>
              <w:widowControl w:val="0"/>
              <w:numPr>
                <w:ilvl w:val="0"/>
                <w:numId w:val="3"/>
              </w:numPr>
              <w:spacing w:line="240" w:lineRule="auto"/>
              <w:ind w:hanging="360"/>
              <w:contextualSpacing/>
              <w:rPr>
                <w:highlight w:val="white"/>
              </w:rPr>
            </w:pPr>
            <w:r>
              <w:rPr>
                <w:highlight w:val="white"/>
              </w:rPr>
              <w:t>Zakaj je lovec volku v trebuh dal kamenje? Zakaj ga ni takoj ustrelil in odrl?</w:t>
            </w:r>
          </w:p>
          <w:p w:rsidR="004E6855" w:rsidRDefault="00E67043">
            <w:pPr>
              <w:widowControl w:val="0"/>
              <w:numPr>
                <w:ilvl w:val="0"/>
                <w:numId w:val="3"/>
              </w:numPr>
              <w:spacing w:line="240" w:lineRule="auto"/>
              <w:ind w:hanging="360"/>
              <w:contextualSpacing/>
              <w:rPr>
                <w:highlight w:val="white"/>
              </w:rPr>
            </w:pPr>
            <w:r>
              <w:rPr>
                <w:highlight w:val="white"/>
              </w:rPr>
              <w:t>…</w:t>
            </w:r>
          </w:p>
          <w:p w:rsidR="004E6855" w:rsidRDefault="004E6855">
            <w:pPr>
              <w:widowControl w:val="0"/>
              <w:spacing w:line="240" w:lineRule="auto"/>
            </w:pPr>
          </w:p>
          <w:p w:rsidR="004E6855" w:rsidRDefault="00E67043">
            <w:pPr>
              <w:widowControl w:val="0"/>
              <w:spacing w:line="240" w:lineRule="auto"/>
              <w:jc w:val="both"/>
            </w:pPr>
            <w:r>
              <w:rPr>
                <w:highlight w:val="white"/>
              </w:rPr>
              <w:t>Cilj diskusije je, da so udeleženci sposobni pogledati preko okvirjev, ki se jim zdijo samoumevni in logični (ker so jih tako naučili ko so bili majhni).</w:t>
            </w:r>
          </w:p>
        </w:tc>
      </w:tr>
      <w:tr w:rsidR="004E6855" w:rsidTr="00E67043">
        <w:trPr>
          <w:cantSplit/>
          <w:tblHeader/>
          <w:jc w:val="center"/>
        </w:trPr>
        <w:tc>
          <w:tcPr>
            <w:tcW w:w="1169" w:type="dxa"/>
            <w:tcMar>
              <w:top w:w="100" w:type="dxa"/>
              <w:left w:w="100" w:type="dxa"/>
              <w:bottom w:w="100" w:type="dxa"/>
              <w:right w:w="100" w:type="dxa"/>
            </w:tcMar>
            <w:vAlign w:val="center"/>
          </w:tcPr>
          <w:p w:rsidR="004E6855" w:rsidRDefault="00E67043" w:rsidP="00E67043">
            <w:pPr>
              <w:widowControl w:val="0"/>
              <w:spacing w:line="240" w:lineRule="auto"/>
              <w:jc w:val="center"/>
            </w:pPr>
            <w:r>
              <w:t>15 min</w:t>
            </w:r>
          </w:p>
        </w:tc>
        <w:tc>
          <w:tcPr>
            <w:tcW w:w="1276" w:type="dxa"/>
            <w:tcMar>
              <w:top w:w="100" w:type="dxa"/>
              <w:left w:w="100" w:type="dxa"/>
              <w:bottom w:w="100" w:type="dxa"/>
              <w:right w:w="100" w:type="dxa"/>
            </w:tcMar>
            <w:vAlign w:val="center"/>
          </w:tcPr>
          <w:p w:rsidR="004E6855" w:rsidRDefault="00E67043" w:rsidP="00E67043">
            <w:pPr>
              <w:widowControl w:val="0"/>
              <w:spacing w:line="240" w:lineRule="auto"/>
              <w:jc w:val="center"/>
            </w:pPr>
            <w:r>
              <w:t>3</w:t>
            </w:r>
          </w:p>
        </w:tc>
        <w:tc>
          <w:tcPr>
            <w:tcW w:w="7371" w:type="dxa"/>
            <w:tcMar>
              <w:top w:w="100" w:type="dxa"/>
              <w:left w:w="100" w:type="dxa"/>
              <w:bottom w:w="100" w:type="dxa"/>
              <w:right w:w="100" w:type="dxa"/>
            </w:tcMar>
          </w:tcPr>
          <w:p w:rsidR="004E6855" w:rsidRDefault="00E67043">
            <w:pPr>
              <w:widowControl w:val="0"/>
              <w:spacing w:line="240" w:lineRule="auto"/>
            </w:pPr>
            <w:r>
              <w:rPr>
                <w:b/>
                <w:highlight w:val="white"/>
              </w:rPr>
              <w:t>Delo v skupinah</w:t>
            </w:r>
          </w:p>
          <w:p w:rsidR="004E6855" w:rsidRDefault="004E6855">
            <w:pPr>
              <w:widowControl w:val="0"/>
              <w:spacing w:line="240" w:lineRule="auto"/>
            </w:pPr>
          </w:p>
          <w:p w:rsidR="004E6855" w:rsidRDefault="00E67043">
            <w:pPr>
              <w:widowControl w:val="0"/>
              <w:spacing w:line="240" w:lineRule="auto"/>
              <w:jc w:val="both"/>
            </w:pPr>
            <w:r>
              <w:rPr>
                <w:highlight w:val="white"/>
              </w:rPr>
              <w:t>Udeležence razdelimo v skupine po 3. Če je udeležencev 30, potem imamo 10 skupin:</w:t>
            </w:r>
          </w:p>
          <w:p w:rsidR="004E6855" w:rsidRDefault="00E67043">
            <w:pPr>
              <w:widowControl w:val="0"/>
              <w:numPr>
                <w:ilvl w:val="0"/>
                <w:numId w:val="2"/>
              </w:numPr>
              <w:spacing w:line="240" w:lineRule="auto"/>
              <w:ind w:hanging="360"/>
              <w:contextualSpacing/>
              <w:jc w:val="both"/>
              <w:rPr>
                <w:highlight w:val="white"/>
              </w:rPr>
            </w:pPr>
            <w:r>
              <w:rPr>
                <w:highlight w:val="white"/>
              </w:rPr>
              <w:t>Dve skupini dobita nalogo, da zgodbo pripravijo tako, kot bi jo povedala mama od Rdeče Kapice,</w:t>
            </w:r>
          </w:p>
          <w:p w:rsidR="004E6855" w:rsidRDefault="00E67043">
            <w:pPr>
              <w:widowControl w:val="0"/>
              <w:numPr>
                <w:ilvl w:val="0"/>
                <w:numId w:val="2"/>
              </w:numPr>
              <w:spacing w:line="240" w:lineRule="auto"/>
              <w:ind w:hanging="360"/>
              <w:contextualSpacing/>
              <w:jc w:val="both"/>
              <w:rPr>
                <w:highlight w:val="white"/>
              </w:rPr>
            </w:pPr>
            <w:r>
              <w:rPr>
                <w:highlight w:val="white"/>
              </w:rPr>
              <w:t>dve skupini dobita nalogo, da zgodbo pripravijo tako, kot bi jo povedala Rdeča Kapica,</w:t>
            </w:r>
          </w:p>
          <w:p w:rsidR="004E6855" w:rsidRDefault="00E67043">
            <w:pPr>
              <w:widowControl w:val="0"/>
              <w:numPr>
                <w:ilvl w:val="0"/>
                <w:numId w:val="2"/>
              </w:numPr>
              <w:spacing w:line="240" w:lineRule="auto"/>
              <w:ind w:hanging="360"/>
              <w:contextualSpacing/>
              <w:jc w:val="both"/>
              <w:rPr>
                <w:highlight w:val="white"/>
              </w:rPr>
            </w:pPr>
            <w:r>
              <w:rPr>
                <w:highlight w:val="white"/>
              </w:rPr>
              <w:t>dve skupini dobita nalogo, da zgodbo pripravijo tako. kot bi jo povedal volk,</w:t>
            </w:r>
          </w:p>
          <w:p w:rsidR="004E6855" w:rsidRDefault="00E67043">
            <w:pPr>
              <w:widowControl w:val="0"/>
              <w:numPr>
                <w:ilvl w:val="0"/>
                <w:numId w:val="2"/>
              </w:numPr>
              <w:spacing w:line="240" w:lineRule="auto"/>
              <w:ind w:hanging="360"/>
              <w:contextualSpacing/>
              <w:jc w:val="both"/>
              <w:rPr>
                <w:highlight w:val="white"/>
              </w:rPr>
            </w:pPr>
            <w:r>
              <w:rPr>
                <w:highlight w:val="white"/>
              </w:rPr>
              <w:t>dve skupini dobita nalogo, da zgodbo pripravijo, tako kot bi jo povedala babica.</w:t>
            </w:r>
          </w:p>
          <w:p w:rsidR="004E6855" w:rsidRDefault="00E67043">
            <w:pPr>
              <w:widowControl w:val="0"/>
              <w:numPr>
                <w:ilvl w:val="0"/>
                <w:numId w:val="2"/>
              </w:numPr>
              <w:spacing w:line="240" w:lineRule="auto"/>
              <w:ind w:hanging="360"/>
              <w:contextualSpacing/>
              <w:jc w:val="both"/>
              <w:rPr>
                <w:highlight w:val="white"/>
              </w:rPr>
            </w:pPr>
            <w:r>
              <w:rPr>
                <w:highlight w:val="white"/>
              </w:rPr>
              <w:t>dve skupini dobita nalogo, da zgodbo pripravijo tako, kot bi jo povedal lovec.</w:t>
            </w:r>
          </w:p>
          <w:p w:rsidR="004E6855" w:rsidRDefault="004E6855">
            <w:pPr>
              <w:widowControl w:val="0"/>
              <w:spacing w:line="240" w:lineRule="auto"/>
            </w:pPr>
          </w:p>
          <w:p w:rsidR="004E6855" w:rsidRDefault="00E67043">
            <w:pPr>
              <w:widowControl w:val="0"/>
              <w:spacing w:line="240" w:lineRule="auto"/>
            </w:pPr>
            <w:r>
              <w:rPr>
                <w:highlight w:val="white"/>
              </w:rPr>
              <w:t>Skupine imajo 15 minut časa, da pripravijo 2 minutno predstavitev zgodbe skozi oči dodeljene vloge. Pri morajo obvezno dodati čim  več subjektivnih čustev pripovedovalca. Dodatne okoliščine si lahko izmislijo (npr. Kaj je razlog, da je mama poslala Kapico samo v gozd? ali pa Zakaj volk že prej ni požrl babice?)</w:t>
            </w:r>
          </w:p>
          <w:p w:rsidR="004E6855" w:rsidRDefault="004E6855">
            <w:pPr>
              <w:widowControl w:val="0"/>
              <w:spacing w:line="240" w:lineRule="auto"/>
            </w:pPr>
          </w:p>
          <w:p w:rsidR="004E6855" w:rsidRDefault="00E67043">
            <w:pPr>
              <w:widowControl w:val="0"/>
              <w:spacing w:line="240" w:lineRule="auto"/>
            </w:pPr>
            <w:r>
              <w:rPr>
                <w:highlight w:val="white"/>
              </w:rPr>
              <w:t>Izvajalec se odloči, ali lahko spremenijo tudi konec zgodbe ali ne.</w:t>
            </w:r>
          </w:p>
        </w:tc>
      </w:tr>
      <w:tr w:rsidR="004E6855" w:rsidTr="00E67043">
        <w:trPr>
          <w:cantSplit/>
          <w:tblHeader/>
          <w:jc w:val="center"/>
        </w:trPr>
        <w:tc>
          <w:tcPr>
            <w:tcW w:w="1169" w:type="dxa"/>
            <w:tcMar>
              <w:top w:w="100" w:type="dxa"/>
              <w:left w:w="100" w:type="dxa"/>
              <w:bottom w:w="100" w:type="dxa"/>
              <w:right w:w="100" w:type="dxa"/>
            </w:tcMar>
            <w:vAlign w:val="center"/>
          </w:tcPr>
          <w:p w:rsidR="004E6855" w:rsidRDefault="00E67043" w:rsidP="00E67043">
            <w:pPr>
              <w:widowControl w:val="0"/>
              <w:spacing w:line="240" w:lineRule="auto"/>
              <w:jc w:val="center"/>
            </w:pPr>
            <w:r>
              <w:lastRenderedPageBreak/>
              <w:t>30 min</w:t>
            </w:r>
          </w:p>
        </w:tc>
        <w:tc>
          <w:tcPr>
            <w:tcW w:w="1276" w:type="dxa"/>
            <w:tcMar>
              <w:top w:w="100" w:type="dxa"/>
              <w:left w:w="100" w:type="dxa"/>
              <w:bottom w:w="100" w:type="dxa"/>
              <w:right w:w="100" w:type="dxa"/>
            </w:tcMar>
            <w:vAlign w:val="center"/>
          </w:tcPr>
          <w:p w:rsidR="004E6855" w:rsidRDefault="00E67043" w:rsidP="00E67043">
            <w:pPr>
              <w:widowControl w:val="0"/>
              <w:spacing w:line="240" w:lineRule="auto"/>
              <w:jc w:val="center"/>
            </w:pPr>
            <w:r>
              <w:t>3</w:t>
            </w:r>
          </w:p>
        </w:tc>
        <w:tc>
          <w:tcPr>
            <w:tcW w:w="7371" w:type="dxa"/>
            <w:tcMar>
              <w:top w:w="100" w:type="dxa"/>
              <w:left w:w="100" w:type="dxa"/>
              <w:bottom w:w="100" w:type="dxa"/>
              <w:right w:w="100" w:type="dxa"/>
            </w:tcMar>
          </w:tcPr>
          <w:p w:rsidR="004E6855" w:rsidRDefault="00E67043">
            <w:pPr>
              <w:widowControl w:val="0"/>
              <w:spacing w:line="240" w:lineRule="auto"/>
            </w:pPr>
            <w:r>
              <w:rPr>
                <w:b/>
                <w:highlight w:val="white"/>
              </w:rPr>
              <w:t>Predstavitve zgodb</w:t>
            </w:r>
          </w:p>
          <w:p w:rsidR="004E6855" w:rsidRDefault="004E6855">
            <w:pPr>
              <w:widowControl w:val="0"/>
              <w:spacing w:line="240" w:lineRule="auto"/>
            </w:pPr>
          </w:p>
          <w:p w:rsidR="004E6855" w:rsidRDefault="00E67043">
            <w:pPr>
              <w:widowControl w:val="0"/>
              <w:spacing w:line="240" w:lineRule="auto"/>
            </w:pPr>
            <w:r>
              <w:rPr>
                <w:highlight w:val="white"/>
              </w:rPr>
              <w:t xml:space="preserve">Vsaka skupina v 2 minutah predstavi zgodbo, kot bi jo povedala dodeljena oseba. Dodatna minuta pri vsaki skupini je namenjena kratkim komentarjem in menjavi skupin. </w:t>
            </w:r>
          </w:p>
        </w:tc>
      </w:tr>
      <w:tr w:rsidR="004E6855" w:rsidTr="00E67043">
        <w:trPr>
          <w:cantSplit/>
          <w:tblHeader/>
          <w:jc w:val="center"/>
        </w:trPr>
        <w:tc>
          <w:tcPr>
            <w:tcW w:w="1169" w:type="dxa"/>
            <w:tcMar>
              <w:top w:w="100" w:type="dxa"/>
              <w:left w:w="100" w:type="dxa"/>
              <w:bottom w:w="100" w:type="dxa"/>
              <w:right w:w="100" w:type="dxa"/>
            </w:tcMar>
            <w:vAlign w:val="center"/>
          </w:tcPr>
          <w:p w:rsidR="004E6855" w:rsidRDefault="00E67043" w:rsidP="00E67043">
            <w:pPr>
              <w:widowControl w:val="0"/>
              <w:spacing w:line="240" w:lineRule="auto"/>
              <w:jc w:val="center"/>
            </w:pPr>
            <w:r>
              <w:t>15 min</w:t>
            </w:r>
          </w:p>
        </w:tc>
        <w:tc>
          <w:tcPr>
            <w:tcW w:w="1276" w:type="dxa"/>
            <w:tcMar>
              <w:top w:w="100" w:type="dxa"/>
              <w:left w:w="100" w:type="dxa"/>
              <w:bottom w:w="100" w:type="dxa"/>
              <w:right w:w="100" w:type="dxa"/>
            </w:tcMar>
            <w:vAlign w:val="center"/>
          </w:tcPr>
          <w:p w:rsidR="004E6855" w:rsidRDefault="00E67043" w:rsidP="00E67043">
            <w:pPr>
              <w:widowControl w:val="0"/>
              <w:spacing w:line="240" w:lineRule="auto"/>
              <w:jc w:val="center"/>
            </w:pPr>
            <w:r>
              <w:t>4</w:t>
            </w:r>
          </w:p>
        </w:tc>
        <w:tc>
          <w:tcPr>
            <w:tcW w:w="7371" w:type="dxa"/>
            <w:tcMar>
              <w:top w:w="100" w:type="dxa"/>
              <w:left w:w="100" w:type="dxa"/>
              <w:bottom w:w="100" w:type="dxa"/>
              <w:right w:w="100" w:type="dxa"/>
            </w:tcMar>
          </w:tcPr>
          <w:p w:rsidR="004E6855" w:rsidRDefault="00E67043">
            <w:pPr>
              <w:widowControl w:val="0"/>
              <w:spacing w:line="240" w:lineRule="auto"/>
            </w:pPr>
            <w:r>
              <w:rPr>
                <w:b/>
                <w:highlight w:val="white"/>
              </w:rPr>
              <w:t>Delo v skupinah</w:t>
            </w:r>
          </w:p>
          <w:p w:rsidR="004E6855" w:rsidRDefault="004E6855">
            <w:pPr>
              <w:widowControl w:val="0"/>
              <w:spacing w:line="240" w:lineRule="auto"/>
            </w:pPr>
          </w:p>
          <w:p w:rsidR="004E6855" w:rsidRDefault="00E67043">
            <w:pPr>
              <w:widowControl w:val="0"/>
              <w:spacing w:line="240" w:lineRule="auto"/>
            </w:pPr>
            <w:r>
              <w:rPr>
                <w:highlight w:val="white"/>
              </w:rPr>
              <w:t>Sedaj dobijo skupine drugačno navodilo:</w:t>
            </w:r>
          </w:p>
          <w:p w:rsidR="004E6855" w:rsidRDefault="00E67043">
            <w:pPr>
              <w:widowControl w:val="0"/>
              <w:spacing w:line="240" w:lineRule="auto"/>
            </w:pPr>
            <w:r>
              <w:rPr>
                <w:highlight w:val="white"/>
              </w:rPr>
              <w:t>“Spremenite zgodbo o rdeči kapici tako, da se bo odvijala v današnjem času.“</w:t>
            </w:r>
          </w:p>
        </w:tc>
      </w:tr>
      <w:tr w:rsidR="004E6855" w:rsidTr="00E67043">
        <w:trPr>
          <w:cantSplit/>
          <w:tblHeader/>
          <w:jc w:val="center"/>
        </w:trPr>
        <w:tc>
          <w:tcPr>
            <w:tcW w:w="1169" w:type="dxa"/>
            <w:tcMar>
              <w:top w:w="100" w:type="dxa"/>
              <w:left w:w="100" w:type="dxa"/>
              <w:bottom w:w="100" w:type="dxa"/>
              <w:right w:w="100" w:type="dxa"/>
            </w:tcMar>
            <w:vAlign w:val="center"/>
          </w:tcPr>
          <w:p w:rsidR="004E6855" w:rsidRDefault="00E67043" w:rsidP="00E67043">
            <w:pPr>
              <w:widowControl w:val="0"/>
              <w:spacing w:line="240" w:lineRule="auto"/>
              <w:jc w:val="center"/>
            </w:pPr>
            <w:r>
              <w:t>30 min</w:t>
            </w:r>
          </w:p>
        </w:tc>
        <w:tc>
          <w:tcPr>
            <w:tcW w:w="1276" w:type="dxa"/>
            <w:tcMar>
              <w:top w:w="100" w:type="dxa"/>
              <w:left w:w="100" w:type="dxa"/>
              <w:bottom w:w="100" w:type="dxa"/>
              <w:right w:w="100" w:type="dxa"/>
            </w:tcMar>
            <w:vAlign w:val="center"/>
          </w:tcPr>
          <w:p w:rsidR="004E6855" w:rsidRDefault="00E67043" w:rsidP="00E67043">
            <w:pPr>
              <w:widowControl w:val="0"/>
              <w:spacing w:line="240" w:lineRule="auto"/>
              <w:jc w:val="center"/>
            </w:pPr>
            <w:r>
              <w:t>4</w:t>
            </w:r>
          </w:p>
        </w:tc>
        <w:tc>
          <w:tcPr>
            <w:tcW w:w="7371" w:type="dxa"/>
            <w:tcMar>
              <w:top w:w="100" w:type="dxa"/>
              <w:left w:w="100" w:type="dxa"/>
              <w:bottom w:w="100" w:type="dxa"/>
              <w:right w:w="100" w:type="dxa"/>
            </w:tcMar>
          </w:tcPr>
          <w:p w:rsidR="004E6855" w:rsidRDefault="00E67043">
            <w:pPr>
              <w:widowControl w:val="0"/>
              <w:spacing w:line="240" w:lineRule="auto"/>
            </w:pPr>
            <w:r>
              <w:rPr>
                <w:b/>
                <w:highlight w:val="white"/>
              </w:rPr>
              <w:t>Predstavitve zgodb</w:t>
            </w:r>
          </w:p>
          <w:p w:rsidR="004E6855" w:rsidRDefault="004E6855">
            <w:pPr>
              <w:widowControl w:val="0"/>
              <w:spacing w:line="240" w:lineRule="auto"/>
            </w:pPr>
          </w:p>
          <w:p w:rsidR="004E6855" w:rsidRDefault="00E67043">
            <w:pPr>
              <w:widowControl w:val="0"/>
              <w:spacing w:line="240" w:lineRule="auto"/>
            </w:pPr>
            <w:r>
              <w:rPr>
                <w:highlight w:val="white"/>
              </w:rPr>
              <w:t xml:space="preserve">Vsaka skupina v 2 minutah predstavi zgodbo, kot bi jo povedala dodeljena oseba. Dodatna minuta pri vsaki skupini je namenjena kratkim komentarjem in menjavi skupin. </w:t>
            </w:r>
          </w:p>
        </w:tc>
      </w:tr>
      <w:tr w:rsidR="004E6855" w:rsidTr="00E67043">
        <w:trPr>
          <w:cantSplit/>
          <w:tblHeader/>
          <w:jc w:val="center"/>
        </w:trPr>
        <w:tc>
          <w:tcPr>
            <w:tcW w:w="1169" w:type="dxa"/>
            <w:tcMar>
              <w:top w:w="100" w:type="dxa"/>
              <w:left w:w="100" w:type="dxa"/>
              <w:bottom w:w="100" w:type="dxa"/>
              <w:right w:w="100" w:type="dxa"/>
            </w:tcMar>
            <w:vAlign w:val="center"/>
          </w:tcPr>
          <w:p w:rsidR="004E6855" w:rsidRDefault="00E67043" w:rsidP="00E67043">
            <w:pPr>
              <w:widowControl w:val="0"/>
              <w:spacing w:line="240" w:lineRule="auto"/>
              <w:jc w:val="center"/>
            </w:pPr>
            <w:r>
              <w:t>10 min</w:t>
            </w:r>
          </w:p>
        </w:tc>
        <w:tc>
          <w:tcPr>
            <w:tcW w:w="1276" w:type="dxa"/>
            <w:tcMar>
              <w:top w:w="100" w:type="dxa"/>
              <w:left w:w="100" w:type="dxa"/>
              <w:bottom w:w="100" w:type="dxa"/>
              <w:right w:w="100" w:type="dxa"/>
            </w:tcMar>
            <w:vAlign w:val="center"/>
          </w:tcPr>
          <w:p w:rsidR="004E6855" w:rsidRDefault="00E67043" w:rsidP="00E67043">
            <w:pPr>
              <w:widowControl w:val="0"/>
              <w:spacing w:line="240" w:lineRule="auto"/>
              <w:jc w:val="center"/>
            </w:pPr>
            <w:r>
              <w:t>4</w:t>
            </w:r>
          </w:p>
        </w:tc>
        <w:tc>
          <w:tcPr>
            <w:tcW w:w="7371" w:type="dxa"/>
            <w:tcMar>
              <w:top w:w="100" w:type="dxa"/>
              <w:left w:w="100" w:type="dxa"/>
              <w:bottom w:w="100" w:type="dxa"/>
              <w:right w:w="100" w:type="dxa"/>
            </w:tcMar>
          </w:tcPr>
          <w:p w:rsidR="004E6855" w:rsidRDefault="00E67043">
            <w:pPr>
              <w:widowControl w:val="0"/>
              <w:spacing w:line="240" w:lineRule="auto"/>
            </w:pPr>
            <w:r>
              <w:rPr>
                <w:b/>
                <w:highlight w:val="white"/>
              </w:rPr>
              <w:t>Zaključek</w:t>
            </w:r>
          </w:p>
          <w:p w:rsidR="004E6855" w:rsidRDefault="004E6855">
            <w:pPr>
              <w:widowControl w:val="0"/>
              <w:spacing w:line="240" w:lineRule="auto"/>
            </w:pPr>
          </w:p>
          <w:p w:rsidR="004E6855" w:rsidRDefault="00E67043">
            <w:pPr>
              <w:widowControl w:val="0"/>
              <w:spacing w:line="240" w:lineRule="auto"/>
            </w:pPr>
            <w:r>
              <w:rPr>
                <w:highlight w:val="white"/>
              </w:rPr>
              <w:t>Izvajalec publiko vpraša kaj so se iz vaje naučili in kako bi to lahko uporabili v vsakodnevnem življenju. Nekaj iztočnic:</w:t>
            </w:r>
          </w:p>
          <w:p w:rsidR="004E6855" w:rsidRDefault="00E67043">
            <w:pPr>
              <w:widowControl w:val="0"/>
              <w:numPr>
                <w:ilvl w:val="0"/>
                <w:numId w:val="1"/>
              </w:numPr>
              <w:spacing w:line="240" w:lineRule="auto"/>
              <w:ind w:hanging="360"/>
              <w:contextualSpacing/>
              <w:rPr>
                <w:highlight w:val="white"/>
              </w:rPr>
            </w:pPr>
            <w:r>
              <w:rPr>
                <w:highlight w:val="white"/>
              </w:rPr>
              <w:t>Resničnost je vedno subjektivna. Vsak vidi resničnost drugače!</w:t>
            </w:r>
          </w:p>
          <w:p w:rsidR="004E6855" w:rsidRDefault="00E67043">
            <w:pPr>
              <w:widowControl w:val="0"/>
              <w:numPr>
                <w:ilvl w:val="0"/>
                <w:numId w:val="1"/>
              </w:numPr>
              <w:spacing w:line="240" w:lineRule="auto"/>
              <w:ind w:hanging="360"/>
              <w:contextualSpacing/>
              <w:rPr>
                <w:highlight w:val="white"/>
              </w:rPr>
            </w:pPr>
            <w:r>
              <w:rPr>
                <w:highlight w:val="white"/>
              </w:rPr>
              <w:t>Tudi stvari, ki jih jemljemo kot samoumevne (kot npr. zgodba o Rdeči Kapici) so lahko nelogične in čudne.</w:t>
            </w:r>
          </w:p>
          <w:p w:rsidR="004E6855" w:rsidRDefault="00E67043">
            <w:pPr>
              <w:widowControl w:val="0"/>
              <w:numPr>
                <w:ilvl w:val="0"/>
                <w:numId w:val="1"/>
              </w:numPr>
              <w:spacing w:line="240" w:lineRule="auto"/>
              <w:ind w:hanging="360"/>
              <w:contextualSpacing/>
              <w:rPr>
                <w:highlight w:val="white"/>
              </w:rPr>
            </w:pPr>
            <w:r>
              <w:rPr>
                <w:highlight w:val="white"/>
              </w:rPr>
              <w:t>Sprememba zornega kota lahko privede do inovativnih rešitev.</w:t>
            </w:r>
          </w:p>
          <w:p w:rsidR="004E6855" w:rsidRDefault="00E67043">
            <w:pPr>
              <w:widowControl w:val="0"/>
              <w:numPr>
                <w:ilvl w:val="0"/>
                <w:numId w:val="1"/>
              </w:numPr>
              <w:spacing w:line="240" w:lineRule="auto"/>
              <w:ind w:hanging="360"/>
              <w:contextualSpacing/>
              <w:rPr>
                <w:highlight w:val="white"/>
              </w:rPr>
            </w:pPr>
            <w:r>
              <w:rPr>
                <w:highlight w:val="white"/>
              </w:rPr>
              <w:t>Igranje vlog spodbuja kreativnost.</w:t>
            </w:r>
          </w:p>
          <w:p w:rsidR="004E6855" w:rsidRDefault="004E6855">
            <w:pPr>
              <w:widowControl w:val="0"/>
              <w:spacing w:line="240" w:lineRule="auto"/>
            </w:pPr>
          </w:p>
          <w:p w:rsidR="004E6855" w:rsidRDefault="00E67043">
            <w:pPr>
              <w:widowControl w:val="0"/>
              <w:spacing w:line="240" w:lineRule="auto"/>
            </w:pPr>
            <w:r>
              <w:rPr>
                <w:highlight w:val="white"/>
              </w:rPr>
              <w:t>Za konec izvajalec izzove udeležence, naj poskušajo na vsakodnevne stvari pogledajo kot zgodbe o Rdeči Kapici in razmislijo, ali bi jih bilo mogoče izvesti drugače.</w:t>
            </w:r>
          </w:p>
          <w:p w:rsidR="004E6855" w:rsidRDefault="004E6855">
            <w:pPr>
              <w:widowControl w:val="0"/>
              <w:spacing w:line="240" w:lineRule="auto"/>
            </w:pPr>
          </w:p>
        </w:tc>
      </w:tr>
    </w:tbl>
    <w:p w:rsidR="004E6855" w:rsidRDefault="004E6855">
      <w:pPr>
        <w:jc w:val="both"/>
      </w:pPr>
    </w:p>
    <w:p w:rsidR="004E6855" w:rsidRDefault="00E67043">
      <w:pPr>
        <w:jc w:val="both"/>
      </w:pPr>
      <w:r>
        <w:t xml:space="preserve">Vajo je mogoče skrajšati s tem, da izpustimo eno nalogo za udeležence. Tako naredijo bodisi samo zgodbo skozi perspektivo različnih udeležencev ali pa samo zgodbo prestavljeno v aktualno okolje. </w:t>
      </w:r>
    </w:p>
    <w:p w:rsidR="004E6855" w:rsidRDefault="004E6855">
      <w:pPr>
        <w:jc w:val="both"/>
      </w:pPr>
    </w:p>
    <w:sectPr w:rsidR="004E6855" w:rsidSect="00B36220">
      <w:pgSz w:w="11909" w:h="16834"/>
      <w:pgMar w:top="1440" w:right="1440" w:bottom="1440"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B6DDA"/>
    <w:multiLevelType w:val="multilevel"/>
    <w:tmpl w:val="4B9641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06A2EAE"/>
    <w:multiLevelType w:val="multilevel"/>
    <w:tmpl w:val="02F6EB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BA04DD0"/>
    <w:multiLevelType w:val="multilevel"/>
    <w:tmpl w:val="F7CC0E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22D2B6C"/>
    <w:multiLevelType w:val="multilevel"/>
    <w:tmpl w:val="27F653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7F313FB8"/>
    <w:multiLevelType w:val="multilevel"/>
    <w:tmpl w:val="4BF687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defaultTabStop w:val="720"/>
  <w:hyphenationZone w:val="425"/>
  <w:characterSpacingControl w:val="doNotCompress"/>
  <w:compat/>
  <w:rsids>
    <w:rsidRoot w:val="004E6855"/>
    <w:rsid w:val="004E6855"/>
    <w:rsid w:val="00B36220"/>
    <w:rsid w:val="00C00768"/>
    <w:rsid w:val="00E67043"/>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sl-SI" w:eastAsia="sl-SI"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B36220"/>
  </w:style>
  <w:style w:type="paragraph" w:styleId="Naslov1">
    <w:name w:val="heading 1"/>
    <w:basedOn w:val="Navaden"/>
    <w:next w:val="Navaden"/>
    <w:rsid w:val="00B36220"/>
    <w:pPr>
      <w:keepNext/>
      <w:keepLines/>
      <w:spacing w:before="400" w:after="120"/>
      <w:contextualSpacing/>
      <w:outlineLvl w:val="0"/>
    </w:pPr>
    <w:rPr>
      <w:sz w:val="40"/>
      <w:szCs w:val="40"/>
    </w:rPr>
  </w:style>
  <w:style w:type="paragraph" w:styleId="Naslov2">
    <w:name w:val="heading 2"/>
    <w:basedOn w:val="Navaden"/>
    <w:next w:val="Navaden"/>
    <w:rsid w:val="00B36220"/>
    <w:pPr>
      <w:keepNext/>
      <w:keepLines/>
      <w:spacing w:before="360" w:after="120"/>
      <w:contextualSpacing/>
      <w:outlineLvl w:val="1"/>
    </w:pPr>
    <w:rPr>
      <w:sz w:val="32"/>
      <w:szCs w:val="32"/>
    </w:rPr>
  </w:style>
  <w:style w:type="paragraph" w:styleId="Naslov3">
    <w:name w:val="heading 3"/>
    <w:basedOn w:val="Navaden"/>
    <w:next w:val="Navaden"/>
    <w:rsid w:val="00B36220"/>
    <w:pPr>
      <w:keepNext/>
      <w:keepLines/>
      <w:spacing w:before="320" w:after="80"/>
      <w:contextualSpacing/>
      <w:outlineLvl w:val="2"/>
    </w:pPr>
    <w:rPr>
      <w:color w:val="434343"/>
      <w:sz w:val="28"/>
      <w:szCs w:val="28"/>
    </w:rPr>
  </w:style>
  <w:style w:type="paragraph" w:styleId="Naslov4">
    <w:name w:val="heading 4"/>
    <w:basedOn w:val="Navaden"/>
    <w:next w:val="Navaden"/>
    <w:rsid w:val="00B36220"/>
    <w:pPr>
      <w:keepNext/>
      <w:keepLines/>
      <w:spacing w:before="280" w:after="80"/>
      <w:contextualSpacing/>
      <w:outlineLvl w:val="3"/>
    </w:pPr>
    <w:rPr>
      <w:color w:val="666666"/>
      <w:sz w:val="24"/>
      <w:szCs w:val="24"/>
    </w:rPr>
  </w:style>
  <w:style w:type="paragraph" w:styleId="Naslov5">
    <w:name w:val="heading 5"/>
    <w:basedOn w:val="Navaden"/>
    <w:next w:val="Navaden"/>
    <w:rsid w:val="00B36220"/>
    <w:pPr>
      <w:keepNext/>
      <w:keepLines/>
      <w:spacing w:before="240" w:after="80"/>
      <w:contextualSpacing/>
      <w:outlineLvl w:val="4"/>
    </w:pPr>
    <w:rPr>
      <w:color w:val="666666"/>
    </w:rPr>
  </w:style>
  <w:style w:type="paragraph" w:styleId="Naslov6">
    <w:name w:val="heading 6"/>
    <w:basedOn w:val="Navaden"/>
    <w:next w:val="Navaden"/>
    <w:rsid w:val="00B36220"/>
    <w:pPr>
      <w:keepNext/>
      <w:keepLines/>
      <w:spacing w:before="240" w:after="80"/>
      <w:contextualSpacing/>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rsid w:val="00B36220"/>
    <w:pPr>
      <w:keepNext/>
      <w:keepLines/>
      <w:spacing w:after="60"/>
      <w:contextualSpacing/>
    </w:pPr>
    <w:rPr>
      <w:sz w:val="52"/>
      <w:szCs w:val="52"/>
    </w:rPr>
  </w:style>
  <w:style w:type="paragraph" w:styleId="Podnaslov">
    <w:name w:val="Subtitle"/>
    <w:basedOn w:val="Navaden"/>
    <w:next w:val="Navaden"/>
    <w:rsid w:val="00B36220"/>
    <w:pPr>
      <w:keepNext/>
      <w:keepLines/>
      <w:spacing w:after="320"/>
      <w:contextualSpacing/>
    </w:pPr>
    <w:rPr>
      <w:color w:val="666666"/>
      <w:sz w:val="30"/>
      <w:szCs w:val="30"/>
    </w:rPr>
  </w:style>
  <w:style w:type="table" w:customStyle="1" w:styleId="a">
    <w:basedOn w:val="Navadnatabela"/>
    <w:rsid w:val="00B36220"/>
    <w:tblPr>
      <w:tblStyleRowBandSize w:val="1"/>
      <w:tblStyleColBandSize w:val="1"/>
      <w:tblInd w:w="0" w:type="dxa"/>
      <w:tblCellMar>
        <w:top w:w="0" w:type="dxa"/>
        <w:left w:w="108" w:type="dxa"/>
        <w:bottom w:w="0" w:type="dxa"/>
        <w:right w:w="108" w:type="dxa"/>
      </w:tblCellMar>
    </w:tblPr>
  </w:style>
  <w:style w:type="character" w:styleId="Hiperpovezava">
    <w:name w:val="Hyperlink"/>
    <w:basedOn w:val="Privzetapisavaodstavka"/>
    <w:uiPriority w:val="99"/>
    <w:unhideWhenUsed/>
    <w:rsid w:val="00E67043"/>
    <w:rPr>
      <w:color w:val="0563C1"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pravljice.si/rdeca-kapic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Vilfan</dc:creator>
  <cp:lastModifiedBy>Špela Vilfan</cp:lastModifiedBy>
  <cp:revision>2</cp:revision>
  <dcterms:created xsi:type="dcterms:W3CDTF">2015-11-20T09:13:00Z</dcterms:created>
  <dcterms:modified xsi:type="dcterms:W3CDTF">2015-11-20T09:13:00Z</dcterms:modified>
</cp:coreProperties>
</file>